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5B5" w:rsidRPr="007A3A0A" w:rsidRDefault="00185A6D">
      <w:pPr>
        <w:widowControl w:val="0"/>
        <w:tabs>
          <w:tab w:val="left" w:pos="426"/>
        </w:tabs>
        <w:spacing w:after="0" w:line="240" w:lineRule="auto"/>
        <w:jc w:val="right"/>
        <w:rPr>
          <w:rStyle w:val="afff0"/>
          <w:rFonts w:ascii="Times New Roman" w:hAnsi="Times New Roman"/>
          <w:iCs/>
        </w:rPr>
      </w:pPr>
      <w:r w:rsidRPr="007A3A0A">
        <w:rPr>
          <w:rStyle w:val="afff0"/>
          <w:rFonts w:ascii="Times New Roman" w:hAnsi="Times New Roman"/>
          <w:iCs/>
        </w:rPr>
        <w:t xml:space="preserve">Приложение № </w:t>
      </w:r>
      <w:r w:rsidR="00905E17">
        <w:rPr>
          <w:rStyle w:val="afff0"/>
          <w:rFonts w:ascii="Times New Roman" w:hAnsi="Times New Roman"/>
          <w:iCs/>
        </w:rPr>
        <w:t>6 к ТТ</w:t>
      </w:r>
    </w:p>
    <w:p w:rsidR="000575B5" w:rsidRDefault="000575B5">
      <w:pPr>
        <w:pStyle w:val="ConsPlusNormal0"/>
        <w:widowControl/>
        <w:tabs>
          <w:tab w:val="left" w:pos="284"/>
        </w:tabs>
        <w:ind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0575B5" w:rsidRDefault="00185A6D">
      <w:pPr>
        <w:pStyle w:val="ConsPlusNormal0"/>
        <w:widowControl/>
        <w:tabs>
          <w:tab w:val="left" w:pos="284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</w:t>
      </w:r>
    </w:p>
    <w:p w:rsidR="000575B5" w:rsidRDefault="00185A6D">
      <w:pPr>
        <w:pStyle w:val="ConsPlusNormal0"/>
        <w:widowControl/>
        <w:tabs>
          <w:tab w:val="left" w:pos="284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к оформлению и составлению сметной документации на </w:t>
      </w:r>
      <w:r>
        <w:rPr>
          <w:rFonts w:ascii="Times New Roman" w:hAnsi="Times New Roman" w:cs="Times New Roman"/>
          <w:b/>
          <w:bCs/>
          <w:sz w:val="24"/>
          <w:szCs w:val="24"/>
        </w:rPr>
        <w:t>строительство и реконструкцию объектов капитального строительства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Style w:val="af1"/>
          <w:rFonts w:ascii="Times New Roman" w:hAnsi="Times New Roman" w:cs="Times New Roman"/>
          <w:b/>
          <w:sz w:val="24"/>
          <w:szCs w:val="24"/>
        </w:rPr>
        <w:footnoteReference w:id="1"/>
      </w:r>
    </w:p>
    <w:p w:rsidR="000575B5" w:rsidRDefault="000575B5">
      <w:pPr>
        <w:pStyle w:val="ConsPlusNormal0"/>
        <w:widowControl/>
        <w:tabs>
          <w:tab w:val="left" w:pos="28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5B5" w:rsidRDefault="00185A6D">
      <w:pPr>
        <w:pStyle w:val="ConsPlusNormal0"/>
        <w:widowControl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Настоящие требования разработаны для единого подхода к оформлению и составлению сметной документации </w:t>
      </w:r>
      <w:r>
        <w:rPr>
          <w:rFonts w:ascii="Times New Roman" w:hAnsi="Times New Roman"/>
          <w:sz w:val="24"/>
          <w:szCs w:val="24"/>
        </w:rPr>
        <w:t>на строительство и реконструкцию объектов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 порядок определения стоимости которых регулируется Статьей 8.3 Градостроительного кодекса РФ.</w:t>
      </w:r>
    </w:p>
    <w:p w:rsidR="000575B5" w:rsidRDefault="00185A6D">
      <w:pPr>
        <w:pStyle w:val="ConsPlusNormal0"/>
        <w:widowControl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работ определяется на основании Сметы договора, содержащей определенные в соответствии с расчетом плановой цены по частной категории «Новое строительство и реконструкция объектов капитального строительства»</w:t>
      </w:r>
      <w:r>
        <w:rPr>
          <w:rStyle w:val="af1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 xml:space="preserve"> наименования конструктивных решений (элементов), комплексов (видов) работ, оборудования, не входящего в состав конструктивного элемента, их цены на принятую единицу измерения, и общую стоимость, определенную с учетом подлежащих выполнению объемов работ (образец сметы договора приведен в Приложении №1 и №2 к настоящим требованиям).</w:t>
      </w:r>
    </w:p>
    <w:p w:rsidR="000575B5" w:rsidRPr="00DE2AA1" w:rsidRDefault="00185A6D" w:rsidP="001061AC">
      <w:pPr>
        <w:pStyle w:val="ConsPlusNormal0"/>
        <w:widowControl/>
        <w:numPr>
          <w:ilvl w:val="1"/>
          <w:numId w:val="6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AA1">
        <w:rPr>
          <w:rFonts w:ascii="Times New Roman" w:hAnsi="Times New Roman" w:cs="Times New Roman"/>
          <w:sz w:val="24"/>
          <w:szCs w:val="24"/>
        </w:rPr>
        <w:t>Смета дог</w:t>
      </w:r>
      <w:r w:rsidR="00DE2AA1" w:rsidRPr="00DE2AA1">
        <w:rPr>
          <w:rFonts w:ascii="Times New Roman" w:hAnsi="Times New Roman" w:cs="Times New Roman"/>
          <w:sz w:val="24"/>
          <w:szCs w:val="24"/>
        </w:rPr>
        <w:t xml:space="preserve">овора составляется на основании </w:t>
      </w:r>
      <w:r w:rsidRPr="00DE2AA1">
        <w:rPr>
          <w:rFonts w:ascii="Times New Roman" w:hAnsi="Times New Roman"/>
          <w:sz w:val="24"/>
          <w:szCs w:val="24"/>
        </w:rPr>
        <w:t xml:space="preserve">сметной документации, входящей в состав рабочей документацией. </w:t>
      </w:r>
    </w:p>
    <w:p w:rsidR="000575B5" w:rsidRDefault="00185A6D">
      <w:pPr>
        <w:pStyle w:val="affff4"/>
        <w:numPr>
          <w:ilvl w:val="0"/>
          <w:numId w:val="6"/>
        </w:numPr>
        <w:tabs>
          <w:tab w:val="clear" w:pos="1130"/>
          <w:tab w:val="left" w:pos="993"/>
          <w:tab w:val="left" w:pos="1134"/>
        </w:tabs>
        <w:spacing w:before="0" w:after="0"/>
        <w:ind w:left="0" w:firstLine="567"/>
        <w:jc w:val="both"/>
        <w:rPr>
          <w:rFonts w:ascii="Times New Roman" w:eastAsia="Times New Roman" w:hAnsi="Times New Roman" w:cs="Times New Roman"/>
          <w:color w:val="auto"/>
          <w:spacing w:val="0"/>
        </w:rPr>
      </w:pPr>
      <w:r>
        <w:rPr>
          <w:rFonts w:ascii="Times New Roman" w:eastAsia="Times New Roman" w:hAnsi="Times New Roman" w:cs="Times New Roman"/>
          <w:color w:val="auto"/>
          <w:spacing w:val="0"/>
        </w:rPr>
        <w:t xml:space="preserve">В случае внесения изменений в проектную/рабочую документацию, влекущих изменение объемов работ, предусмотренных Сметой договора, общая стоимость соответствующего конструктивного решения (элемента), комплекса (вида) работ, оборудования определяется исходя из установленной в смете договора цены единицы измерения данного конструктивного решения (элемента), комплекса (вида) работ, оборудования с учетом изменения объемов работ. </w:t>
      </w:r>
    </w:p>
    <w:p w:rsidR="000575B5" w:rsidRDefault="00185A6D">
      <w:pPr>
        <w:pStyle w:val="affff4"/>
        <w:numPr>
          <w:ilvl w:val="0"/>
          <w:numId w:val="6"/>
        </w:numPr>
        <w:tabs>
          <w:tab w:val="clear" w:pos="1130"/>
          <w:tab w:val="left" w:pos="993"/>
          <w:tab w:val="left" w:pos="1134"/>
        </w:tabs>
        <w:spacing w:before="0"/>
        <w:ind w:left="0" w:firstLine="567"/>
        <w:jc w:val="both"/>
        <w:rPr>
          <w:rFonts w:ascii="Times New Roman" w:eastAsia="Times New Roman" w:hAnsi="Times New Roman" w:cs="Times New Roman"/>
          <w:color w:val="auto"/>
          <w:spacing w:val="0"/>
        </w:rPr>
      </w:pPr>
      <w:r>
        <w:rPr>
          <w:rFonts w:ascii="Times New Roman" w:eastAsia="Times New Roman" w:hAnsi="Times New Roman" w:cs="Times New Roman"/>
          <w:color w:val="auto"/>
          <w:spacing w:val="0"/>
        </w:rPr>
        <w:t>В случае внесения изменений в проектную / рабочую документацию в связи с включением в нее ранее непредусмотренных такой проектной документацией видов работ и (или) затрат, цена таких работ, затрат определяется с использованием соответствующих сметных нормативов и сметных цен, а также методических и других документов в сфере ценообразования и сметного нормирования с учетом затрат, включенных в состав цены конструктивных решений (элементов), комплексов (видов) работ (</w:t>
      </w:r>
      <w:proofErr w:type="spellStart"/>
      <w:r>
        <w:rPr>
          <w:rFonts w:ascii="Times New Roman" w:eastAsia="Times New Roman" w:hAnsi="Times New Roman" w:cs="Times New Roman"/>
          <w:color w:val="auto"/>
          <w:spacing w:val="0"/>
        </w:rPr>
        <w:t>Цдоп.раб</w:t>
      </w:r>
      <w:proofErr w:type="spellEnd"/>
      <w:r>
        <w:rPr>
          <w:rFonts w:ascii="Times New Roman" w:eastAsia="Times New Roman" w:hAnsi="Times New Roman" w:cs="Times New Roman"/>
          <w:color w:val="auto"/>
          <w:spacing w:val="0"/>
        </w:rPr>
        <w:t>), по формуле:</w:t>
      </w:r>
    </w:p>
    <w:p w:rsidR="000575B5" w:rsidRDefault="00185A6D">
      <w:pPr>
        <w:pStyle w:val="affff4"/>
        <w:tabs>
          <w:tab w:val="left" w:pos="993"/>
          <w:tab w:val="left" w:pos="1134"/>
        </w:tabs>
        <w:spacing w:before="0"/>
        <w:ind w:firstLine="567"/>
        <w:jc w:val="center"/>
        <w:rPr>
          <w:rFonts w:ascii="Times New Roman" w:eastAsia="Times New Roman" w:hAnsi="Times New Roman" w:cs="Times New Roman"/>
          <w:color w:val="auto"/>
          <w:spacing w:val="0"/>
        </w:rPr>
      </w:pPr>
      <w:proofErr w:type="spellStart"/>
      <w:r>
        <w:rPr>
          <w:rFonts w:ascii="Times New Roman" w:eastAsia="Times New Roman" w:hAnsi="Times New Roman" w:cs="Times New Roman"/>
          <w:color w:val="auto"/>
          <w:spacing w:val="0"/>
        </w:rPr>
        <w:t>Цдоп.раб</w:t>
      </w:r>
      <w:proofErr w:type="spellEnd"/>
      <w:r>
        <w:rPr>
          <w:rFonts w:ascii="Times New Roman" w:eastAsia="Times New Roman" w:hAnsi="Times New Roman" w:cs="Times New Roman"/>
          <w:color w:val="auto"/>
          <w:spacing w:val="0"/>
        </w:rPr>
        <w:t xml:space="preserve">. = </w:t>
      </w:r>
      <w:proofErr w:type="spellStart"/>
      <w:r>
        <w:rPr>
          <w:rFonts w:ascii="Times New Roman" w:eastAsia="Times New Roman" w:hAnsi="Times New Roman" w:cs="Times New Roman"/>
          <w:color w:val="auto"/>
          <w:spacing w:val="0"/>
        </w:rPr>
        <w:t>Цподр.раб</w:t>
      </w:r>
      <w:proofErr w:type="spellEnd"/>
      <w:r>
        <w:rPr>
          <w:rFonts w:ascii="Times New Roman" w:eastAsia="Times New Roman" w:hAnsi="Times New Roman" w:cs="Times New Roman"/>
          <w:color w:val="auto"/>
          <w:spacing w:val="0"/>
        </w:rPr>
        <w:t xml:space="preserve">. х </w:t>
      </w:r>
      <w:proofErr w:type="spellStart"/>
      <w:r>
        <w:rPr>
          <w:rFonts w:ascii="Times New Roman" w:eastAsia="Times New Roman" w:hAnsi="Times New Roman" w:cs="Times New Roman"/>
          <w:color w:val="auto"/>
          <w:spacing w:val="0"/>
        </w:rPr>
        <w:t>Кинф</w:t>
      </w:r>
      <w:proofErr w:type="spellEnd"/>
      <w:r>
        <w:rPr>
          <w:rFonts w:ascii="Times New Roman" w:eastAsia="Times New Roman" w:hAnsi="Times New Roman" w:cs="Times New Roman"/>
          <w:color w:val="auto"/>
          <w:spacing w:val="0"/>
        </w:rPr>
        <w:t xml:space="preserve">. х </w:t>
      </w:r>
      <w:proofErr w:type="spellStart"/>
      <w:r>
        <w:rPr>
          <w:rFonts w:ascii="Times New Roman" w:eastAsia="Times New Roman" w:hAnsi="Times New Roman" w:cs="Times New Roman"/>
          <w:color w:val="auto"/>
          <w:spacing w:val="0"/>
        </w:rPr>
        <w:t>Ктенд</w:t>
      </w:r>
      <w:proofErr w:type="spellEnd"/>
      <w:r>
        <w:rPr>
          <w:rFonts w:ascii="Times New Roman" w:eastAsia="Times New Roman" w:hAnsi="Times New Roman" w:cs="Times New Roman"/>
          <w:color w:val="auto"/>
          <w:spacing w:val="0"/>
        </w:rPr>
        <w:t>.,</w:t>
      </w:r>
    </w:p>
    <w:p w:rsidR="000575B5" w:rsidRDefault="00185A6D">
      <w:pPr>
        <w:pStyle w:val="affff4"/>
        <w:tabs>
          <w:tab w:val="left" w:pos="993"/>
          <w:tab w:val="left" w:pos="1134"/>
        </w:tabs>
        <w:spacing w:before="0"/>
        <w:ind w:firstLine="567"/>
        <w:jc w:val="both"/>
        <w:rPr>
          <w:rFonts w:ascii="Times New Roman" w:eastAsia="Times New Roman" w:hAnsi="Times New Roman" w:cs="Times New Roman"/>
          <w:color w:val="auto"/>
          <w:spacing w:val="0"/>
        </w:rPr>
      </w:pPr>
      <w:r>
        <w:rPr>
          <w:rFonts w:ascii="Times New Roman" w:eastAsia="Times New Roman" w:hAnsi="Times New Roman" w:cs="Times New Roman"/>
          <w:color w:val="auto"/>
          <w:spacing w:val="0"/>
        </w:rPr>
        <w:t xml:space="preserve">где: </w:t>
      </w:r>
    </w:p>
    <w:p w:rsidR="000575B5" w:rsidRDefault="00185A6D">
      <w:pPr>
        <w:pStyle w:val="affff4"/>
        <w:tabs>
          <w:tab w:val="left" w:pos="993"/>
          <w:tab w:val="left" w:pos="1134"/>
        </w:tabs>
        <w:spacing w:before="0"/>
        <w:ind w:firstLine="567"/>
        <w:jc w:val="both"/>
        <w:rPr>
          <w:rFonts w:ascii="Times New Roman" w:eastAsia="Times New Roman" w:hAnsi="Times New Roman" w:cs="Times New Roman"/>
          <w:color w:val="auto"/>
          <w:spacing w:val="0"/>
        </w:rPr>
      </w:pPr>
      <w:proofErr w:type="spellStart"/>
      <w:r>
        <w:rPr>
          <w:rFonts w:ascii="Times New Roman" w:eastAsia="Times New Roman" w:hAnsi="Times New Roman" w:cs="Times New Roman"/>
          <w:color w:val="auto"/>
          <w:spacing w:val="0"/>
        </w:rPr>
        <w:t>Цподр.раб</w:t>
      </w:r>
      <w:proofErr w:type="spellEnd"/>
      <w:r>
        <w:rPr>
          <w:rFonts w:ascii="Times New Roman" w:eastAsia="Times New Roman" w:hAnsi="Times New Roman" w:cs="Times New Roman"/>
          <w:color w:val="auto"/>
          <w:spacing w:val="0"/>
        </w:rPr>
        <w:t>. - цена ранее не предусмотренных проектной документацией видов работ и (или) затрат в уровне цен на дату утверждения проектной документации;</w:t>
      </w:r>
    </w:p>
    <w:p w:rsidR="000575B5" w:rsidRDefault="00185A6D">
      <w:pPr>
        <w:pStyle w:val="affff4"/>
        <w:tabs>
          <w:tab w:val="left" w:pos="993"/>
          <w:tab w:val="left" w:pos="1134"/>
        </w:tabs>
        <w:spacing w:before="0"/>
        <w:ind w:firstLine="567"/>
        <w:jc w:val="both"/>
        <w:rPr>
          <w:rFonts w:ascii="Times New Roman" w:eastAsia="Times New Roman" w:hAnsi="Times New Roman" w:cs="Times New Roman"/>
          <w:color w:val="auto"/>
          <w:spacing w:val="0"/>
        </w:rPr>
      </w:pPr>
      <w:proofErr w:type="spellStart"/>
      <w:r>
        <w:rPr>
          <w:rFonts w:ascii="Times New Roman" w:eastAsia="Times New Roman" w:hAnsi="Times New Roman" w:cs="Times New Roman"/>
          <w:color w:val="auto"/>
          <w:spacing w:val="0"/>
        </w:rPr>
        <w:t>Кинф</w:t>
      </w:r>
      <w:proofErr w:type="spellEnd"/>
      <w:r>
        <w:rPr>
          <w:rFonts w:ascii="Times New Roman" w:eastAsia="Times New Roman" w:hAnsi="Times New Roman" w:cs="Times New Roman"/>
          <w:color w:val="auto"/>
          <w:spacing w:val="0"/>
        </w:rPr>
        <w:t>. - индексы-дефляторы, указанные в п. 4 настоящего приложения на соответствующий период выполнения работ;</w:t>
      </w:r>
    </w:p>
    <w:p w:rsidR="000575B5" w:rsidRDefault="00185A6D">
      <w:pPr>
        <w:pStyle w:val="ConsPlusNormal0"/>
        <w:widowControl/>
        <w:tabs>
          <w:tab w:val="left" w:pos="993"/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Ктенд</w:t>
      </w:r>
      <w:proofErr w:type="spellEnd"/>
      <w:r>
        <w:rPr>
          <w:rFonts w:ascii="Times New Roman" w:hAnsi="Times New Roman" w:cs="Times New Roman"/>
          <w:sz w:val="24"/>
          <w:szCs w:val="24"/>
        </w:rPr>
        <w:t>. - коэффициент снижения начальной (максимальной) цены договора, определенный по результатам закупочных процедур (при наличии в условиях договора).</w:t>
      </w:r>
    </w:p>
    <w:p w:rsidR="000575B5" w:rsidRDefault="00185A6D">
      <w:pPr>
        <w:pStyle w:val="ConsPlusNormal0"/>
        <w:tabs>
          <w:tab w:val="left" w:pos="993"/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цена таких работ и (или) затрат при формировании Сметы договора определяется с учетом стоимостных показателей строительных ресурсов, необходимых для выполнения работ, и(или) работы (услуги), полученной по результатам конъюнктурного анализа, информации о среднемесячном размере оплаты труда рабочего первого разряда, занятого в строительной отрасли, установленного в субъекте Российской Федерации, в котором осуществляется выполнение работ, предусмотренных договором.</w:t>
      </w:r>
    </w:p>
    <w:p w:rsidR="000575B5" w:rsidRDefault="00185A6D">
      <w:pPr>
        <w:pStyle w:val="affff4"/>
        <w:numPr>
          <w:ilvl w:val="0"/>
          <w:numId w:val="6"/>
        </w:numPr>
        <w:tabs>
          <w:tab w:val="clear" w:pos="1130"/>
          <w:tab w:val="left" w:pos="709"/>
          <w:tab w:val="left" w:pos="993"/>
          <w:tab w:val="left" w:pos="1134"/>
        </w:tabs>
        <w:spacing w:beforeAutospacing="1" w:after="0"/>
        <w:ind w:left="0" w:firstLine="567"/>
        <w:jc w:val="both"/>
        <w:rPr>
          <w:rFonts w:ascii="Times New Roman" w:eastAsia="Times New Roman" w:hAnsi="Times New Roman" w:cs="Times New Roman"/>
          <w:color w:val="auto"/>
          <w:spacing w:val="0"/>
        </w:rPr>
      </w:pPr>
      <w:r>
        <w:rPr>
          <w:rFonts w:ascii="Times New Roman" w:eastAsia="Times New Roman" w:hAnsi="Times New Roman" w:cs="Times New Roman"/>
          <w:color w:val="auto"/>
          <w:spacing w:val="0"/>
        </w:rPr>
        <w:lastRenderedPageBreak/>
        <w:t>В случае изменения объемов, видов работ и (или) затрат, предусмотренных ценой единицы конструктивного решения (элемента), комплекса (вида) работ Сметы договора, в соответствии с утвержденной заказчиком рабочей документацией, производится корректировка цены конструктивного решения (элемента), комплекса (вида) работ, на принятую единицу измерения, и общей стоимости, определенной с учетом подлежащих выполнению объемов работ.</w:t>
      </w:r>
    </w:p>
    <w:p w:rsidR="000575B5" w:rsidRDefault="00185A6D">
      <w:pPr>
        <w:pStyle w:val="affff4"/>
        <w:numPr>
          <w:ilvl w:val="0"/>
          <w:numId w:val="6"/>
        </w:numPr>
        <w:tabs>
          <w:tab w:val="left" w:pos="851"/>
        </w:tabs>
        <w:spacing w:before="0"/>
        <w:ind w:left="0" w:firstLine="567"/>
        <w:jc w:val="both"/>
        <w:rPr>
          <w:rFonts w:ascii="Times New Roman" w:eastAsia="Times New Roman" w:hAnsi="Times New Roman" w:cs="Times New Roman"/>
          <w:color w:val="auto"/>
          <w:spacing w:val="0"/>
        </w:rPr>
      </w:pPr>
      <w:r>
        <w:rPr>
          <w:rFonts w:ascii="Times New Roman" w:eastAsia="Times New Roman" w:hAnsi="Times New Roman" w:cs="Times New Roman"/>
          <w:color w:val="auto"/>
          <w:spacing w:val="0"/>
        </w:rPr>
        <w:t xml:space="preserve">Корректировка цены конструктивного решения (элемента), комплекса (вида) работ производится путем корректировки сметной документации, составленной с использованием соответствующих сметных нормативов и сметных цен, относящейся к соответствующим конструктивным решениям (элементам), комплексам (видам) работ (в соответствии с Ведомостью – образец Приложение №3 к настоящим Требованиям). </w:t>
      </w:r>
    </w:p>
    <w:p w:rsidR="000575B5" w:rsidRDefault="00185A6D">
      <w:pPr>
        <w:pStyle w:val="affff4"/>
        <w:numPr>
          <w:ilvl w:val="0"/>
          <w:numId w:val="6"/>
        </w:numPr>
        <w:tabs>
          <w:tab w:val="left" w:pos="851"/>
        </w:tabs>
        <w:spacing w:before="0"/>
        <w:ind w:left="0" w:firstLine="567"/>
        <w:jc w:val="both"/>
        <w:rPr>
          <w:rFonts w:ascii="Times New Roman" w:eastAsia="Times New Roman" w:hAnsi="Times New Roman" w:cs="Times New Roman"/>
          <w:color w:val="auto"/>
          <w:spacing w:val="0"/>
        </w:rPr>
      </w:pPr>
      <w:r>
        <w:rPr>
          <w:rFonts w:ascii="Times New Roman" w:eastAsia="Times New Roman" w:hAnsi="Times New Roman" w:cs="Times New Roman"/>
          <w:color w:val="auto"/>
          <w:spacing w:val="0"/>
        </w:rPr>
        <w:t>В случае, если заказчиком принято решение о сокращении сроков исполнения договора с перераспределением объемов финансирования с последующих периодов на более ранние периоды без изменения объемов и содержания работ, то смета договора не изменяется.</w:t>
      </w:r>
    </w:p>
    <w:p w:rsidR="000575B5" w:rsidRDefault="00185A6D">
      <w:pPr>
        <w:pStyle w:val="affff4"/>
        <w:numPr>
          <w:ilvl w:val="0"/>
          <w:numId w:val="6"/>
        </w:numPr>
        <w:tabs>
          <w:tab w:val="left" w:pos="851"/>
        </w:tabs>
        <w:spacing w:before="0"/>
        <w:ind w:left="0" w:firstLine="567"/>
        <w:jc w:val="both"/>
        <w:rPr>
          <w:rFonts w:ascii="Times New Roman" w:eastAsia="Times New Roman" w:hAnsi="Times New Roman" w:cs="Times New Roman"/>
          <w:color w:val="auto"/>
          <w:spacing w:val="0"/>
        </w:rPr>
      </w:pPr>
      <w:r>
        <w:rPr>
          <w:rFonts w:ascii="Times New Roman" w:eastAsia="Times New Roman" w:hAnsi="Times New Roman" w:cs="Times New Roman"/>
          <w:color w:val="auto"/>
          <w:spacing w:val="0"/>
        </w:rPr>
        <w:t>При составлении Сметы Договора на основании сметной документации, входящей в состав рабочей документации, необходимо дополнить ТТ «Требованиями к оформлению и составлению сметной документации в составе рабочей документации».</w:t>
      </w:r>
    </w:p>
    <w:p w:rsidR="000575B5" w:rsidRDefault="00185A6D">
      <w:pPr>
        <w:pStyle w:val="ConsPlusNormal0"/>
        <w:widowControl/>
        <w:tabs>
          <w:tab w:val="left" w:pos="284"/>
          <w:tab w:val="left" w:pos="993"/>
          <w:tab w:val="left" w:pos="1134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составлению сметной документации в составе рабочей документации</w:t>
      </w:r>
    </w:p>
    <w:p w:rsidR="000575B5" w:rsidRPr="0093452D" w:rsidRDefault="00185A6D">
      <w:pPr>
        <w:pStyle w:val="ConsPlusNormal0"/>
        <w:widowControl/>
        <w:numPr>
          <w:ilvl w:val="0"/>
          <w:numId w:val="6"/>
        </w:numPr>
        <w:tabs>
          <w:tab w:val="clear" w:pos="1130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452D">
        <w:rPr>
          <w:rFonts w:ascii="Times New Roman" w:hAnsi="Times New Roman" w:cs="Times New Roman"/>
          <w:color w:val="000000"/>
          <w:sz w:val="24"/>
          <w:szCs w:val="24"/>
        </w:rPr>
        <w:t>Основные условия ценообразования изложены в приложении №</w:t>
      </w:r>
      <w:r w:rsidR="0093452D" w:rsidRPr="0093452D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93452D">
        <w:rPr>
          <w:rFonts w:ascii="Times New Roman" w:hAnsi="Times New Roman" w:cs="Times New Roman"/>
          <w:color w:val="000000"/>
          <w:sz w:val="24"/>
          <w:szCs w:val="24"/>
        </w:rPr>
        <w:t xml:space="preserve"> к настоящим требованиям и являются неотъемлемой частью требований к составлению сметной документации.</w:t>
      </w:r>
    </w:p>
    <w:p w:rsidR="000575B5" w:rsidRDefault="00185A6D">
      <w:pPr>
        <w:pStyle w:val="ConsPlusNormal0"/>
        <w:widowControl/>
        <w:numPr>
          <w:ilvl w:val="0"/>
          <w:numId w:val="6"/>
        </w:numPr>
        <w:tabs>
          <w:tab w:val="clear" w:pos="1130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не допускается</w:t>
      </w:r>
      <w:r>
        <w:rPr>
          <w:rFonts w:ascii="Times New Roman" w:hAnsi="Times New Roman" w:cs="Times New Roman"/>
          <w:sz w:val="24"/>
          <w:szCs w:val="24"/>
        </w:rPr>
        <w:t>, кроме случаев, прямо указанных в настоящих требованиях.</w:t>
      </w:r>
    </w:p>
    <w:p w:rsidR="000575B5" w:rsidRDefault="00185A6D">
      <w:pPr>
        <w:pStyle w:val="ConsPlusNormal0"/>
        <w:widowControl/>
        <w:numPr>
          <w:ilvl w:val="0"/>
          <w:numId w:val="6"/>
        </w:numPr>
        <w:tabs>
          <w:tab w:val="clear" w:pos="113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дополнений, а так же Методикой определения сметной стоимости строительства с применением федеральных единичных расценок и их отдельных составляющих, утверждённой Приказом Министерства строительства и ЖКХ РФ от 08.08.2022г № 648/пр. с учетом изменений и дополнений.</w:t>
      </w:r>
    </w:p>
    <w:p w:rsidR="000575B5" w:rsidRPr="0093452D" w:rsidRDefault="00185A6D">
      <w:pPr>
        <w:pStyle w:val="xmsolistparagraph"/>
        <w:numPr>
          <w:ilvl w:val="0"/>
          <w:numId w:val="6"/>
        </w:numPr>
        <w:shd w:val="clear" w:color="auto" w:fill="FFFFFF"/>
        <w:tabs>
          <w:tab w:val="left" w:pos="851"/>
        </w:tabs>
        <w:spacing w:beforeAutospacing="0" w:after="0" w:afterAutospacing="0"/>
        <w:ind w:left="0" w:firstLine="567"/>
        <w:jc w:val="both"/>
        <w:rPr>
          <w:color w:val="1F497D"/>
        </w:rPr>
      </w:pPr>
      <w:bookmarkStart w:id="0" w:name="_Hlk86254526"/>
      <w:r w:rsidRPr="0093452D">
        <w:rPr>
          <w:color w:val="000000"/>
        </w:rPr>
        <w:t>Сметная цена материальных ресурсов и (или) оборудования (далее –МТР), закупаемых на территории региона субъекта Российской Федерации,</w:t>
      </w:r>
      <w:r w:rsidRPr="0093452D">
        <w:rPr>
          <w:color w:val="1F497D"/>
        </w:rPr>
        <w:t xml:space="preserve"> </w:t>
      </w:r>
      <w:r w:rsidRPr="0093452D">
        <w:rPr>
          <w:color w:val="000000"/>
        </w:rPr>
        <w:t>определяется в базисном уровне цен по состоянию на 01.01.2022 с использованием ФСБЦ-2022, индексов по группам однородных строительных ресурсов, размещенных во ФГИС ЦС по субъекту Российской Федерации, в котором расположен объект строительства.</w:t>
      </w:r>
    </w:p>
    <w:p w:rsidR="000575B5" w:rsidRDefault="00185A6D">
      <w:pPr>
        <w:pStyle w:val="ConsPlusNormal0"/>
        <w:widowControl/>
        <w:tabs>
          <w:tab w:val="left" w:pos="284"/>
        </w:tabs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i/>
          <w:sz w:val="24"/>
          <w:szCs w:val="24"/>
        </w:rPr>
        <w:t xml:space="preserve">отсутствии </w:t>
      </w:r>
      <w:r>
        <w:rPr>
          <w:rFonts w:ascii="Times New Roman" w:hAnsi="Times New Roman" w:cs="Times New Roman"/>
          <w:sz w:val="24"/>
          <w:szCs w:val="24"/>
        </w:rPr>
        <w:t xml:space="preserve">информации о сметных ценах в ФГИС ЦС и ФССЦ по материальным ресурсам и оборудованию, их сметная цена формируется </w:t>
      </w:r>
      <w:bookmarkStart w:id="1" w:name="_Hlk86254576"/>
      <w:r>
        <w:rPr>
          <w:rFonts w:ascii="Times New Roman" w:hAnsi="Times New Roman" w:cs="Times New Roman"/>
          <w:sz w:val="24"/>
          <w:szCs w:val="24"/>
        </w:rPr>
        <w:t>методами, предусмотренными Методикой ПЦ (методы без использования сметных нормативов)</w:t>
      </w:r>
      <w:bookmarkEnd w:id="1"/>
      <w:bookmarkEnd w:id="0"/>
      <w:r w:rsidR="0093452D">
        <w:rPr>
          <w:rFonts w:ascii="Times New Roman" w:hAnsi="Times New Roman" w:cs="Times New Roman"/>
          <w:sz w:val="24"/>
          <w:szCs w:val="24"/>
        </w:rPr>
        <w:t>.</w:t>
      </w:r>
    </w:p>
    <w:p w:rsidR="000575B5" w:rsidRDefault="00185A6D">
      <w:pPr>
        <w:pStyle w:val="ConsPlusNormal0"/>
        <w:widowControl/>
        <w:numPr>
          <w:ilvl w:val="0"/>
          <w:numId w:val="6"/>
        </w:numPr>
        <w:tabs>
          <w:tab w:val="left" w:pos="284"/>
        </w:tabs>
        <w:spacing w:before="40" w:after="4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 w:rsidR="000575B5" w:rsidRDefault="00185A6D">
      <w:pPr>
        <w:pStyle w:val="ConsPlusNormal0"/>
        <w:widowControl/>
        <w:numPr>
          <w:ilvl w:val="0"/>
          <w:numId w:val="6"/>
        </w:numPr>
        <w:tabs>
          <w:tab w:val="left" w:pos="567"/>
          <w:tab w:val="left" w:pos="993"/>
        </w:tabs>
        <w:spacing w:before="40" w:after="4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Затраты на эксплуатацию строительной техники, не учтенной нормами и расценками, включенными в ФРСН, определяются </w:t>
      </w:r>
      <w:r>
        <w:rPr>
          <w:rFonts w:ascii="Times New Roman" w:hAnsi="Times New Roman" w:cs="Times New Roman"/>
          <w:sz w:val="24"/>
          <w:szCs w:val="24"/>
        </w:rPr>
        <w:t xml:space="preserve">методами, предусмотренными Методикой ПЦ (методы без использования сметных нормативов) </w:t>
      </w:r>
      <w:r>
        <w:rPr>
          <w:rFonts w:ascii="Times New Roman" w:hAnsi="Times New Roman" w:cs="Times New Roman"/>
          <w:color w:val="000000"/>
          <w:sz w:val="24"/>
          <w:szCs w:val="24"/>
        </w:rPr>
        <w:t>и учитываются в Главе 9 Сводного сметного расчета стоимости строительства (далее - ССРСС).</w:t>
      </w:r>
    </w:p>
    <w:p w:rsidR="000575B5" w:rsidRPr="0093452D" w:rsidRDefault="00185A6D">
      <w:pPr>
        <w:pStyle w:val="ConsPlusNormal0"/>
        <w:widowControl/>
        <w:numPr>
          <w:ilvl w:val="0"/>
          <w:numId w:val="6"/>
        </w:numPr>
        <w:tabs>
          <w:tab w:val="left" w:pos="567"/>
        </w:tabs>
        <w:spacing w:before="40" w:after="4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452D">
        <w:rPr>
          <w:rFonts w:ascii="Times New Roman" w:hAnsi="Times New Roman" w:cs="Times New Roman"/>
          <w:color w:val="000000"/>
          <w:sz w:val="24"/>
          <w:szCs w:val="24"/>
        </w:rPr>
        <w:t>При составлении сметной документации корректировка наименования работ, принятой расценки недопустима. При необходимости, вся дополнительная информация указывается в скобках, после указания наименования расценки (</w:t>
      </w:r>
      <w:r w:rsidRPr="0093452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например, Разборка, очистка, замена уплотнения, сборка крышки ванны подшипника: диаметр шейки вала свыше 0.95 до 1,5 </w:t>
      </w:r>
      <w:r w:rsidRPr="0093452D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м (диаметр шейки вала – 1.3 м), л</w:t>
      </w:r>
      <w:r w:rsidRPr="0093452D">
        <w:rPr>
          <w:rFonts w:ascii="Times New Roman" w:hAnsi="Times New Roman" w:cs="Times New Roman"/>
          <w:color w:val="000000"/>
          <w:sz w:val="24"/>
          <w:szCs w:val="24"/>
        </w:rPr>
        <w:t xml:space="preserve">ибо указывается в примечании, через дополнительную информацию </w:t>
      </w:r>
      <w:r w:rsidRPr="0093452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(в ПК </w:t>
      </w:r>
      <w:proofErr w:type="spellStart"/>
      <w:r w:rsidRPr="0093452D">
        <w:rPr>
          <w:rFonts w:ascii="Times New Roman" w:hAnsi="Times New Roman" w:cs="Times New Roman"/>
          <w:color w:val="000000"/>
          <w:sz w:val="24"/>
          <w:szCs w:val="24"/>
          <w:lang w:val="en-US"/>
        </w:rPr>
        <w:t>Гранд-Смета</w:t>
      </w:r>
      <w:proofErr w:type="spellEnd"/>
      <w:r w:rsidRPr="0093452D">
        <w:rPr>
          <w:rFonts w:ascii="Times New Roman" w:hAnsi="Times New Roman" w:cs="Times New Roman"/>
          <w:color w:val="000000"/>
          <w:sz w:val="24"/>
          <w:szCs w:val="24"/>
          <w:lang w:val="en-US"/>
        </w:rPr>
        <w:t>).</w:t>
      </w:r>
    </w:p>
    <w:p w:rsidR="000575B5" w:rsidRDefault="00185A6D">
      <w:pPr>
        <w:pStyle w:val="ConsPlusNormal0"/>
        <w:widowControl/>
        <w:numPr>
          <w:ilvl w:val="0"/>
          <w:numId w:val="6"/>
        </w:numPr>
        <w:tabs>
          <w:tab w:val="left" w:pos="567"/>
          <w:tab w:val="left" w:pos="993"/>
        </w:tabs>
        <w:spacing w:before="40" w:after="4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 формировании 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мебель.</w:t>
      </w:r>
    </w:p>
    <w:p w:rsidR="000575B5" w:rsidRDefault="00185A6D">
      <w:pPr>
        <w:pStyle w:val="ConsPlusNormal0"/>
        <w:widowControl/>
        <w:numPr>
          <w:ilvl w:val="0"/>
          <w:numId w:val="6"/>
        </w:numPr>
        <w:tabs>
          <w:tab w:val="left" w:pos="567"/>
          <w:tab w:val="left" w:pos="993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0575B5" w:rsidRDefault="00185A6D">
      <w:pPr>
        <w:pStyle w:val="ConsPlusNormal0"/>
        <w:widowControl/>
        <w:numPr>
          <w:ilvl w:val="0"/>
          <w:numId w:val="6"/>
        </w:numPr>
        <w:tabs>
          <w:tab w:val="left" w:pos="567"/>
          <w:tab w:val="left" w:pos="993"/>
        </w:tabs>
        <w:spacing w:before="40" w:after="4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Excel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» указываются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попозиционно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>
        <w:rPr>
          <w:rFonts w:ascii="Times New Roman" w:hAnsi="Times New Roman" w:cs="Times New Roman"/>
          <w:color w:val="000000"/>
          <w:sz w:val="24"/>
          <w:szCs w:val="24"/>
        </w:rPr>
        <w:t>применении коэффициенты перемножаются, результат округляется до семи знаков после запятой.</w:t>
      </w:r>
    </w:p>
    <w:p w:rsidR="000575B5" w:rsidRDefault="00185A6D">
      <w:pPr>
        <w:pStyle w:val="ConsPlusNormal0"/>
        <w:widowControl/>
        <w:numPr>
          <w:ilvl w:val="0"/>
          <w:numId w:val="6"/>
        </w:numPr>
        <w:tabs>
          <w:tab w:val="left" w:pos="567"/>
          <w:tab w:val="left" w:pos="993"/>
        </w:tabs>
        <w:spacing w:before="40" w:after="4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Локальные сметные расчеты (сметы) разрабатываются отдельно на исключаемые и дополнительные объемы работ</w:t>
      </w:r>
    </w:p>
    <w:p w:rsidR="000575B5" w:rsidRDefault="00185A6D">
      <w:pPr>
        <w:pStyle w:val="ConsPlusNormal0"/>
        <w:widowControl/>
        <w:numPr>
          <w:ilvl w:val="0"/>
          <w:numId w:val="6"/>
        </w:numPr>
        <w:tabs>
          <w:tab w:val="left" w:pos="567"/>
          <w:tab w:val="left" w:pos="993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 w:rsidR="000575B5" w:rsidRDefault="00185A6D">
      <w:pPr>
        <w:pStyle w:val="ConsPlusNormal0"/>
        <w:widowControl/>
        <w:numPr>
          <w:ilvl w:val="0"/>
          <w:numId w:val="6"/>
        </w:numPr>
        <w:tabs>
          <w:tab w:val="left" w:pos="567"/>
          <w:tab w:val="left" w:pos="993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ЛСР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 </w:t>
      </w:r>
    </w:p>
    <w:p w:rsidR="000575B5" w:rsidRPr="0093452D" w:rsidRDefault="00185A6D">
      <w:pPr>
        <w:pStyle w:val="ConsPlusNormal0"/>
        <w:widowControl/>
        <w:numPr>
          <w:ilvl w:val="0"/>
          <w:numId w:val="6"/>
        </w:numPr>
        <w:tabs>
          <w:tab w:val="left" w:pos="567"/>
          <w:tab w:val="left" w:pos="993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452D">
        <w:rPr>
          <w:rFonts w:ascii="Times New Roman" w:hAnsi="Times New Roman" w:cs="Times New Roman"/>
          <w:sz w:val="24"/>
          <w:szCs w:val="24"/>
        </w:rPr>
        <w:t>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 При этом, понижающий коэффициент, указывается в размере не более 7-ми знаков после запятой.</w:t>
      </w:r>
    </w:p>
    <w:p w:rsidR="000575B5" w:rsidRDefault="00185A6D">
      <w:pPr>
        <w:pStyle w:val="ConsPlusNormal0"/>
        <w:widowControl/>
        <w:numPr>
          <w:ilvl w:val="0"/>
          <w:numId w:val="6"/>
        </w:numPr>
        <w:tabs>
          <w:tab w:val="left" w:pos="567"/>
          <w:tab w:val="left" w:pos="993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Сметная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. Методики определения сметной стоимости строительства: </w:t>
      </w:r>
    </w:p>
    <w:p w:rsidR="000575B5" w:rsidRDefault="00185A6D">
      <w:pPr>
        <w:pStyle w:val="ConsPlusNormal0"/>
        <w:numPr>
          <w:ilvl w:val="0"/>
          <w:numId w:val="25"/>
        </w:numPr>
        <w:tabs>
          <w:tab w:val="left" w:pos="567"/>
          <w:tab w:val="left" w:pos="851"/>
          <w:tab w:val="left" w:pos="993"/>
          <w:tab w:val="left" w:pos="1134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:rsidR="000575B5" w:rsidRDefault="00185A6D">
      <w:pPr>
        <w:pStyle w:val="ConsPlusNormal0"/>
        <w:numPr>
          <w:ilvl w:val="0"/>
          <w:numId w:val="25"/>
        </w:numPr>
        <w:tabs>
          <w:tab w:val="left" w:pos="567"/>
          <w:tab w:val="left" w:pos="851"/>
          <w:tab w:val="left" w:pos="993"/>
          <w:tab w:val="left" w:pos="1134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</w:t>
      </w:r>
    </w:p>
    <w:p w:rsidR="000575B5" w:rsidRPr="0093452D" w:rsidRDefault="00185A6D">
      <w:pPr>
        <w:pStyle w:val="ConsPlusNormal0"/>
        <w:tabs>
          <w:tab w:val="left" w:pos="567"/>
          <w:tab w:val="left" w:pos="993"/>
          <w:tab w:val="left" w:pos="1134"/>
        </w:tabs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 Данные работы оформляются отдельными локальными сметами в соответствии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 Приложением №1.5 к Требованиям к оформлению и составлению сметной документации на выполнение строительно-монтажных работ при новом строительстве, по программе ремонтов, </w:t>
      </w:r>
      <w:r w:rsidRPr="0093452D">
        <w:rPr>
          <w:rFonts w:ascii="Times New Roman" w:hAnsi="Times New Roman" w:cs="Times New Roman"/>
          <w:color w:val="000000"/>
          <w:sz w:val="24"/>
          <w:szCs w:val="24"/>
        </w:rPr>
        <w:t>реконструкции и техническому перевооружению и включаются в ССРСС.</w:t>
      </w:r>
    </w:p>
    <w:p w:rsidR="000575B5" w:rsidRPr="0093452D" w:rsidRDefault="00185A6D">
      <w:pPr>
        <w:pStyle w:val="ConsPlusNormal0"/>
        <w:widowControl/>
        <w:numPr>
          <w:ilvl w:val="0"/>
          <w:numId w:val="6"/>
        </w:numPr>
        <w:tabs>
          <w:tab w:val="left" w:pos="567"/>
          <w:tab w:val="left" w:pos="993"/>
        </w:tabs>
        <w:spacing w:before="40" w:after="4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3452D">
        <w:rPr>
          <w:rFonts w:ascii="Times New Roman" w:hAnsi="Times New Roman" w:cs="Times New Roman"/>
          <w:sz w:val="24"/>
          <w:szCs w:val="24"/>
        </w:rPr>
        <w:lastRenderedPageBreak/>
        <w:t>В ЛС на ПНР коэффициенты, учитывающие условия производства работ, начисляются только на те этапы работ, которые фактически производятся в данных условиях. Долю работ в общих затратах, для начисления коэффициента, принимать в соответствии со структурой пусконаладочных работ, приведенной в Общих положениях сборников ПНР.</w:t>
      </w:r>
    </w:p>
    <w:p w:rsidR="000575B5" w:rsidRDefault="00185A6D">
      <w:pPr>
        <w:pStyle w:val="ConsPlusNormal0"/>
        <w:widowControl/>
        <w:numPr>
          <w:ilvl w:val="0"/>
          <w:numId w:val="6"/>
        </w:numPr>
        <w:tabs>
          <w:tab w:val="left" w:pos="567"/>
          <w:tab w:val="left" w:pos="993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шеф - монтажных и шеф - наладочных работ включается в сметную стоимость. </w:t>
      </w:r>
    </w:p>
    <w:p w:rsidR="000575B5" w:rsidRDefault="00185A6D">
      <w:pPr>
        <w:pStyle w:val="ConsPlusNormal0"/>
        <w:widowControl/>
        <w:tabs>
          <w:tab w:val="left" w:pos="567"/>
          <w:tab w:val="left" w:pos="993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(</w:t>
      </w:r>
      <w:r>
        <w:rPr>
          <w:rFonts w:ascii="Times New Roman" w:hAnsi="Times New Roman" w:cs="Times New Roman"/>
          <w:color w:val="000000"/>
          <w:sz w:val="24"/>
          <w:szCs w:val="24"/>
        </w:rPr>
        <w:t>образец формы расчета представлен в Приложении №2 к Требованиям к оформлению и составлению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перевооружению).</w:t>
      </w:r>
      <w:r>
        <w:rPr>
          <w:rFonts w:ascii="Times New Roman" w:hAnsi="Times New Roman" w:cs="Times New Roman"/>
          <w:sz w:val="24"/>
          <w:szCs w:val="24"/>
        </w:rPr>
        <w:t xml:space="preserve"> Участник (подрядчик, контрагент) представляет смету на шеф-монтажные работы составленную в соответствии с графиком выполнения работ.</w:t>
      </w:r>
    </w:p>
    <w:p w:rsidR="000575B5" w:rsidRDefault="00185A6D">
      <w:pPr>
        <w:pStyle w:val="ConsPlusNormal0"/>
        <w:widowControl/>
        <w:numPr>
          <w:ilvl w:val="0"/>
          <w:numId w:val="6"/>
        </w:numPr>
        <w:tabs>
          <w:tab w:val="left" w:pos="567"/>
          <w:tab w:val="left" w:pos="993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:rsidR="000575B5" w:rsidRDefault="00185A6D">
      <w:pPr>
        <w:pStyle w:val="ConsPlusNormal0"/>
        <w:widowControl/>
        <w:numPr>
          <w:ilvl w:val="0"/>
          <w:numId w:val="6"/>
        </w:numPr>
        <w:tabs>
          <w:tab w:val="left" w:pos="567"/>
          <w:tab w:val="left" w:pos="993"/>
        </w:tabs>
        <w:spacing w:before="40" w:after="40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2" w:name="_Ref19086149"/>
      <w:r>
        <w:rPr>
          <w:rFonts w:ascii="Times New Roman" w:hAnsi="Times New Roman" w:cs="Times New Roman"/>
          <w:sz w:val="24"/>
          <w:szCs w:val="24"/>
        </w:rPr>
        <w:t xml:space="preserve">В локальных сметных расчетах построчные и итоговые суммы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округлять:</w:t>
      </w:r>
      <w:bookmarkEnd w:id="2"/>
    </w:p>
    <w:p w:rsidR="000575B5" w:rsidRPr="0093452D" w:rsidRDefault="00185A6D">
      <w:pPr>
        <w:pStyle w:val="ConsPlusNormal0"/>
        <w:numPr>
          <w:ilvl w:val="0"/>
          <w:numId w:val="28"/>
        </w:numPr>
        <w:tabs>
          <w:tab w:val="left" w:pos="567"/>
          <w:tab w:val="left" w:pos="851"/>
          <w:tab w:val="left" w:pos="993"/>
          <w:tab w:val="left" w:pos="1134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452D">
        <w:rPr>
          <w:rFonts w:ascii="Times New Roman" w:hAnsi="Times New Roman" w:cs="Times New Roman"/>
          <w:sz w:val="24"/>
          <w:szCs w:val="24"/>
        </w:rPr>
        <w:t xml:space="preserve">при ресурсно-индексном и ресурсным методах, а также в сметных расчетах на отдельные виды затрат - </w:t>
      </w:r>
      <w:r w:rsidRPr="0093452D">
        <w:rPr>
          <w:rFonts w:ascii="Times New Roman" w:hAnsi="Times New Roman" w:cs="Times New Roman"/>
          <w:b/>
          <w:sz w:val="24"/>
          <w:szCs w:val="24"/>
        </w:rPr>
        <w:t>в рублях</w:t>
      </w:r>
      <w:r w:rsidRPr="0093452D">
        <w:rPr>
          <w:rFonts w:ascii="Times New Roman" w:hAnsi="Times New Roman" w:cs="Times New Roman"/>
          <w:sz w:val="24"/>
          <w:szCs w:val="24"/>
        </w:rPr>
        <w:t xml:space="preserve"> </w:t>
      </w:r>
      <w:r w:rsidRPr="0093452D">
        <w:rPr>
          <w:rFonts w:ascii="Times New Roman" w:hAnsi="Times New Roman" w:cs="Times New Roman"/>
          <w:b/>
          <w:sz w:val="24"/>
          <w:szCs w:val="24"/>
        </w:rPr>
        <w:t>до целых единиц</w:t>
      </w:r>
      <w:r w:rsidRPr="0093452D">
        <w:rPr>
          <w:rFonts w:ascii="Times New Roman" w:hAnsi="Times New Roman" w:cs="Times New Roman"/>
          <w:sz w:val="24"/>
          <w:szCs w:val="24"/>
        </w:rPr>
        <w:t>;</w:t>
      </w:r>
    </w:p>
    <w:p w:rsidR="000575B5" w:rsidRDefault="00185A6D">
      <w:pPr>
        <w:pStyle w:val="ConsPlusNormal0"/>
        <w:numPr>
          <w:ilvl w:val="0"/>
          <w:numId w:val="28"/>
        </w:numPr>
        <w:tabs>
          <w:tab w:val="left" w:pos="567"/>
          <w:tab w:val="left" w:pos="851"/>
          <w:tab w:val="left" w:pos="993"/>
          <w:tab w:val="left" w:pos="1134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ascii="Times New Roman" w:hAnsi="Times New Roman" w:cs="Times New Roman"/>
          <w:b/>
          <w:sz w:val="24"/>
          <w:szCs w:val="24"/>
        </w:rPr>
        <w:t>рублях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до двух знаков</w:t>
      </w:r>
      <w:r>
        <w:rPr>
          <w:rFonts w:ascii="Times New Roman" w:hAnsi="Times New Roman" w:cs="Times New Roman"/>
          <w:sz w:val="24"/>
          <w:szCs w:val="24"/>
        </w:rPr>
        <w:t xml:space="preserve"> после запятой. Величину НДС не указывать.</w:t>
      </w:r>
    </w:p>
    <w:p w:rsidR="000575B5" w:rsidRDefault="00185A6D">
      <w:pPr>
        <w:pStyle w:val="ConsPlusNormal0"/>
        <w:widowControl/>
        <w:numPr>
          <w:ilvl w:val="0"/>
          <w:numId w:val="6"/>
        </w:numPr>
        <w:tabs>
          <w:tab w:val="left" w:pos="567"/>
          <w:tab w:val="left" w:pos="993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Выходные формы сметных расчетов должны соответствовать Образцам по приложениям 1.5. </w:t>
      </w:r>
    </w:p>
    <w:p w:rsidR="000575B5" w:rsidRDefault="00185A6D">
      <w:pPr>
        <w:pStyle w:val="ConsPlusNormal0"/>
        <w:widowControl/>
        <w:numPr>
          <w:ilvl w:val="0"/>
          <w:numId w:val="6"/>
        </w:numPr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:rsidR="000575B5" w:rsidRDefault="00185A6D">
      <w:pPr>
        <w:pStyle w:val="ConsPlusNormal0"/>
        <w:widowControl/>
        <w:numPr>
          <w:ilvl w:val="0"/>
          <w:numId w:val="6"/>
        </w:numPr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Сметная документация должна быть представлена в двух вариантах:</w:t>
      </w:r>
    </w:p>
    <w:p w:rsidR="000575B5" w:rsidRDefault="00185A6D">
      <w:pPr>
        <w:pStyle w:val="ConsPlusNormal0"/>
        <w:widowControl/>
        <w:numPr>
          <w:ilvl w:val="0"/>
          <w:numId w:val="7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бумажном носителе (количество указано в конкурсной документации);</w:t>
      </w:r>
    </w:p>
    <w:p w:rsidR="000575B5" w:rsidRDefault="00185A6D">
      <w:pPr>
        <w:pStyle w:val="ConsPlusNormal0"/>
        <w:widowControl/>
        <w:numPr>
          <w:ilvl w:val="0"/>
          <w:numId w:val="7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электронном носителе (в форматах «</w:t>
      </w:r>
      <w:r>
        <w:rPr>
          <w:rFonts w:ascii="Times New Roman" w:hAnsi="Times New Roman" w:cs="Times New Roman"/>
          <w:sz w:val="24"/>
          <w:szCs w:val="24"/>
          <w:lang w:val="en-US"/>
        </w:rPr>
        <w:t>xml</w:t>
      </w:r>
      <w:r>
        <w:rPr>
          <w:rFonts w:ascii="Times New Roman" w:hAnsi="Times New Roman" w:cs="Times New Roman"/>
          <w:sz w:val="24"/>
          <w:szCs w:val="24"/>
        </w:rPr>
        <w:t>»,</w:t>
      </w:r>
      <w:r>
        <w:rPr>
          <w:rFonts w:ascii="Times New Roman" w:hAnsi="Times New Roman" w:cs="Times New Roman"/>
          <w:color w:val="2E74B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ПК «Гранд-Смета»,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Excel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  <w:lang w:val="en-US"/>
        </w:rPr>
        <w:t>pdf</w:t>
      </w:r>
      <w:r>
        <w:rPr>
          <w:rFonts w:ascii="Times New Roman" w:hAnsi="Times New Roman" w:cs="Times New Roman"/>
          <w:sz w:val="24"/>
          <w:szCs w:val="24"/>
        </w:rPr>
        <w:t>»), полностью соответствующему бумажному варианту;</w:t>
      </w:r>
    </w:p>
    <w:p w:rsidR="000575B5" w:rsidRDefault="00185A6D">
      <w:pPr>
        <w:pStyle w:val="ConsPlusNormal0"/>
        <w:widowControl/>
        <w:numPr>
          <w:ilvl w:val="0"/>
          <w:numId w:val="7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сметная документация в формате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Exce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:rsidR="000575B5" w:rsidRDefault="000575B5">
      <w:pPr>
        <w:pStyle w:val="ConsPlusNormal0"/>
        <w:widowControl/>
        <w:spacing w:before="40" w:after="40"/>
        <w:ind w:left="709" w:firstLine="0"/>
        <w:jc w:val="both"/>
        <w:rPr>
          <w:rFonts w:ascii="Times New Roman" w:hAnsi="Times New Roman" w:cs="Times New Roman"/>
          <w:strike/>
          <w:sz w:val="24"/>
          <w:szCs w:val="24"/>
          <w:highlight w:val="yellow"/>
        </w:rPr>
      </w:pPr>
    </w:p>
    <w:p w:rsidR="000575B5" w:rsidRDefault="000575B5">
      <w:pPr>
        <w:widowControl w:val="0"/>
        <w:tabs>
          <w:tab w:val="left" w:pos="426"/>
        </w:tabs>
        <w:spacing w:after="0" w:line="240" w:lineRule="auto"/>
        <w:jc w:val="right"/>
        <w:rPr>
          <w:rFonts w:ascii="Times New Roman" w:hAnsi="Times New Roman"/>
          <w:b/>
        </w:rPr>
      </w:pPr>
    </w:p>
    <w:p w:rsidR="000575B5" w:rsidRDefault="000575B5">
      <w:pPr>
        <w:widowControl w:val="0"/>
        <w:tabs>
          <w:tab w:val="left" w:pos="426"/>
        </w:tabs>
        <w:spacing w:after="0" w:line="240" w:lineRule="auto"/>
        <w:jc w:val="right"/>
        <w:rPr>
          <w:rFonts w:ascii="Times New Roman" w:hAnsi="Times New Roman"/>
          <w:b/>
        </w:rPr>
        <w:sectPr w:rsidR="000575B5">
          <w:footerReference w:type="default" r:id="rId8"/>
          <w:footerReference w:type="first" r:id="rId9"/>
          <w:footnotePr>
            <w:numRestart w:val="eachSect"/>
          </w:footnotePr>
          <w:pgSz w:w="11906" w:h="16838"/>
          <w:pgMar w:top="851" w:right="707" w:bottom="766" w:left="1276" w:header="0" w:footer="709" w:gutter="0"/>
          <w:cols w:space="720"/>
          <w:formProt w:val="0"/>
          <w:docGrid w:linePitch="360"/>
        </w:sectPr>
      </w:pPr>
    </w:p>
    <w:p w:rsidR="000575B5" w:rsidRDefault="00185A6D">
      <w:pPr>
        <w:widowControl w:val="0"/>
        <w:tabs>
          <w:tab w:val="left" w:pos="426"/>
        </w:tabs>
        <w:spacing w:after="0" w:line="240" w:lineRule="auto"/>
        <w:jc w:val="right"/>
        <w:rPr>
          <w:rStyle w:val="afff0"/>
          <w:rFonts w:ascii="Times New Roman" w:hAnsi="Times New Roman"/>
          <w:iCs/>
        </w:rPr>
      </w:pPr>
      <w:r>
        <w:rPr>
          <w:rStyle w:val="afff0"/>
          <w:rFonts w:ascii="Times New Roman" w:hAnsi="Times New Roman"/>
          <w:iCs/>
        </w:rPr>
        <w:lastRenderedPageBreak/>
        <w:t>Приложение № 1</w:t>
      </w:r>
    </w:p>
    <w:p w:rsidR="000575B5" w:rsidRDefault="00185A6D">
      <w:pPr>
        <w:pStyle w:val="ConsPlusNormal0"/>
        <w:widowControl/>
        <w:tabs>
          <w:tab w:val="left" w:pos="284"/>
        </w:tabs>
        <w:ind w:firstLine="709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Требованиям к оформлению </w:t>
      </w:r>
    </w:p>
    <w:p w:rsidR="000575B5" w:rsidRDefault="00185A6D">
      <w:pPr>
        <w:pStyle w:val="ConsPlusNormal0"/>
        <w:widowControl/>
        <w:tabs>
          <w:tab w:val="left" w:pos="284"/>
        </w:tabs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и составлению сметной документации </w:t>
      </w:r>
    </w:p>
    <w:p w:rsidR="000575B5" w:rsidRDefault="00185A6D">
      <w:pPr>
        <w:widowControl w:val="0"/>
        <w:tabs>
          <w:tab w:val="left" w:pos="426"/>
        </w:tabs>
        <w:spacing w:after="0" w:line="240" w:lineRule="auto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на </w:t>
      </w:r>
      <w:r>
        <w:rPr>
          <w:rFonts w:ascii="Times New Roman" w:hAnsi="Times New Roman"/>
          <w:bCs/>
        </w:rPr>
        <w:t xml:space="preserve">строительство и реконструкцию объектов </w:t>
      </w:r>
    </w:p>
    <w:p w:rsidR="000575B5" w:rsidRDefault="00185A6D">
      <w:pPr>
        <w:widowControl w:val="0"/>
        <w:tabs>
          <w:tab w:val="left" w:pos="426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bCs/>
        </w:rPr>
        <w:t>капитального строительства</w:t>
      </w:r>
    </w:p>
    <w:p w:rsidR="000575B5" w:rsidRDefault="000575B5">
      <w:pPr>
        <w:widowControl w:val="0"/>
        <w:tabs>
          <w:tab w:val="left" w:pos="426"/>
        </w:tabs>
        <w:spacing w:after="0" w:line="240" w:lineRule="auto"/>
        <w:ind w:left="567"/>
        <w:jc w:val="right"/>
        <w:rPr>
          <w:rFonts w:ascii="Times New Roman" w:hAnsi="Times New Roman"/>
          <w:b/>
        </w:rPr>
      </w:pPr>
    </w:p>
    <w:p w:rsidR="000575B5" w:rsidRDefault="00185A6D">
      <w:pPr>
        <w:widowControl w:val="0"/>
        <w:tabs>
          <w:tab w:val="left" w:pos="426"/>
        </w:tabs>
        <w:spacing w:after="0" w:line="240" w:lineRule="auto"/>
        <w:ind w:left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Образец </w:t>
      </w:r>
    </w:p>
    <w:p w:rsidR="000575B5" w:rsidRDefault="000575B5">
      <w:pPr>
        <w:widowControl w:val="0"/>
        <w:tabs>
          <w:tab w:val="left" w:pos="426"/>
        </w:tabs>
        <w:spacing w:after="0" w:line="240" w:lineRule="auto"/>
        <w:ind w:left="567"/>
        <w:rPr>
          <w:rFonts w:ascii="Times New Roman" w:hAnsi="Times New Roman"/>
          <w:b/>
        </w:rPr>
      </w:pPr>
    </w:p>
    <w:p w:rsidR="000575B5" w:rsidRDefault="000575B5">
      <w:pPr>
        <w:widowControl w:val="0"/>
        <w:tabs>
          <w:tab w:val="left" w:pos="426"/>
        </w:tabs>
        <w:spacing w:after="0" w:line="240" w:lineRule="auto"/>
        <w:ind w:left="567"/>
        <w:rPr>
          <w:rFonts w:ascii="Times New Roman" w:hAnsi="Times New Roman"/>
          <w:b/>
        </w:rPr>
      </w:pPr>
    </w:p>
    <w:p w:rsidR="000575B5" w:rsidRDefault="00185A6D">
      <w:pPr>
        <w:widowControl w:val="0"/>
        <w:tabs>
          <w:tab w:val="left" w:pos="426"/>
        </w:tabs>
        <w:spacing w:after="0" w:line="240" w:lineRule="auto"/>
        <w:ind w:left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Смета Договора</w:t>
      </w:r>
    </w:p>
    <w:p w:rsidR="000575B5" w:rsidRDefault="000575B5">
      <w:pPr>
        <w:widowControl w:val="0"/>
        <w:tabs>
          <w:tab w:val="left" w:pos="426"/>
        </w:tabs>
        <w:spacing w:after="0" w:line="240" w:lineRule="auto"/>
        <w:ind w:left="567"/>
        <w:jc w:val="center"/>
        <w:rPr>
          <w:rFonts w:ascii="Times New Roman" w:hAnsi="Times New Roman"/>
          <w:b/>
        </w:rPr>
      </w:pPr>
    </w:p>
    <w:p w:rsidR="000575B5" w:rsidRDefault="00185A6D">
      <w:pPr>
        <w:widowControl w:val="0"/>
        <w:tabs>
          <w:tab w:val="left" w:pos="426"/>
        </w:tabs>
        <w:spacing w:after="0" w:line="240" w:lineRule="auto"/>
        <w:ind w:left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</w:t>
      </w:r>
    </w:p>
    <w:p w:rsidR="000575B5" w:rsidRDefault="00185A6D">
      <w:pPr>
        <w:widowControl w:val="0"/>
        <w:tabs>
          <w:tab w:val="left" w:pos="426"/>
        </w:tabs>
        <w:spacing w:after="0" w:line="240" w:lineRule="auto"/>
        <w:ind w:left="567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(наименование объекта)</w:t>
      </w:r>
    </w:p>
    <w:p w:rsidR="000575B5" w:rsidRDefault="000575B5">
      <w:pPr>
        <w:widowControl w:val="0"/>
        <w:tabs>
          <w:tab w:val="left" w:pos="426"/>
        </w:tabs>
        <w:spacing w:after="0" w:line="240" w:lineRule="auto"/>
        <w:ind w:left="567"/>
        <w:jc w:val="right"/>
        <w:rPr>
          <w:rFonts w:ascii="Times New Roman" w:hAnsi="Times New Roman"/>
          <w:b/>
        </w:rPr>
      </w:pPr>
    </w:p>
    <w:tbl>
      <w:tblPr>
        <w:tblStyle w:val="affff9"/>
        <w:tblW w:w="13745" w:type="dxa"/>
        <w:tblInd w:w="1100" w:type="dxa"/>
        <w:tblLayout w:type="fixed"/>
        <w:tblLook w:val="04A0" w:firstRow="1" w:lastRow="0" w:firstColumn="1" w:lastColumn="0" w:noHBand="0" w:noVBand="1"/>
      </w:tblPr>
      <w:tblGrid>
        <w:gridCol w:w="626"/>
        <w:gridCol w:w="3905"/>
        <w:gridCol w:w="1560"/>
        <w:gridCol w:w="1417"/>
        <w:gridCol w:w="2836"/>
        <w:gridCol w:w="1348"/>
        <w:gridCol w:w="2053"/>
      </w:tblGrid>
      <w:tr w:rsidR="000575B5">
        <w:tc>
          <w:tcPr>
            <w:tcW w:w="625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3905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конструктивных решений (элементов), комплексов (видов) работ, оборудования</w:t>
            </w:r>
            <w:r>
              <w:rPr>
                <w:rStyle w:val="af1"/>
                <w:rFonts w:ascii="Times New Roman" w:hAnsi="Times New Roman"/>
                <w:sz w:val="24"/>
                <w:szCs w:val="24"/>
              </w:rPr>
              <w:footnoteReference w:id="3"/>
            </w:r>
          </w:p>
        </w:tc>
        <w:tc>
          <w:tcPr>
            <w:tcW w:w="1560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  <w:r>
              <w:rPr>
                <w:rStyle w:val="af0"/>
                <w:lang w:val="en-US"/>
              </w:rPr>
              <w:t>1</w:t>
            </w:r>
          </w:p>
        </w:tc>
        <w:tc>
          <w:tcPr>
            <w:tcW w:w="1417" w:type="dxa"/>
          </w:tcPr>
          <w:p w:rsidR="000575B5" w:rsidRDefault="00185A6D">
            <w:pPr>
              <w:widowControl w:val="0"/>
              <w:tabs>
                <w:tab w:val="left" w:pos="0"/>
              </w:tabs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0575B5" w:rsidRDefault="00185A6D">
            <w:pPr>
              <w:widowControl w:val="0"/>
              <w:tabs>
                <w:tab w:val="left" w:pos="0"/>
              </w:tabs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(объем работ)</w:t>
            </w:r>
            <w:r>
              <w:rPr>
                <w:rStyle w:val="af0"/>
                <w:lang w:val="en-US"/>
              </w:rPr>
              <w:t>1</w:t>
            </w:r>
          </w:p>
        </w:tc>
        <w:tc>
          <w:tcPr>
            <w:tcW w:w="2836" w:type="dxa"/>
          </w:tcPr>
          <w:p w:rsidR="000575B5" w:rsidRDefault="00185A6D">
            <w:pPr>
              <w:widowControl w:val="0"/>
              <w:tabs>
                <w:tab w:val="left" w:pos="90"/>
                <w:tab w:val="left" w:pos="1200"/>
              </w:tabs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Цена на единицу измерения, без НДС руб.</w:t>
            </w:r>
          </w:p>
        </w:tc>
        <w:tc>
          <w:tcPr>
            <w:tcW w:w="1348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Стоимость всего, руб.</w:t>
            </w:r>
            <w:r>
              <w:rPr>
                <w:rStyle w:val="af1"/>
                <w:rFonts w:ascii="Times New Roman" w:hAnsi="Times New Roman"/>
                <w:sz w:val="24"/>
                <w:szCs w:val="24"/>
              </w:rPr>
              <w:footnoteReference w:id="4"/>
            </w:r>
          </w:p>
        </w:tc>
        <w:tc>
          <w:tcPr>
            <w:tcW w:w="2053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происхождения оборудования</w:t>
            </w:r>
          </w:p>
        </w:tc>
      </w:tr>
      <w:tr w:rsidR="000575B5">
        <w:tc>
          <w:tcPr>
            <w:tcW w:w="625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905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836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348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053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0575B5">
        <w:tc>
          <w:tcPr>
            <w:tcW w:w="625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905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2836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348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2053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</w:p>
        </w:tc>
      </w:tr>
      <w:tr w:rsidR="000575B5">
        <w:tc>
          <w:tcPr>
            <w:tcW w:w="625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905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2836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348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2053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</w:p>
        </w:tc>
      </w:tr>
      <w:tr w:rsidR="000575B5">
        <w:tc>
          <w:tcPr>
            <w:tcW w:w="625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905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560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2836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348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2053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</w:p>
        </w:tc>
      </w:tr>
      <w:tr w:rsidR="000575B5">
        <w:tc>
          <w:tcPr>
            <w:tcW w:w="625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905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Сумма  НДС:</w:t>
            </w:r>
          </w:p>
        </w:tc>
        <w:tc>
          <w:tcPr>
            <w:tcW w:w="1560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2836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348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2053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</w:p>
        </w:tc>
      </w:tr>
      <w:tr w:rsidR="000575B5">
        <w:tc>
          <w:tcPr>
            <w:tcW w:w="625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905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с НДС</w:t>
            </w:r>
          </w:p>
        </w:tc>
        <w:tc>
          <w:tcPr>
            <w:tcW w:w="1560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2836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348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2053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ind w:left="567"/>
              <w:jc w:val="right"/>
              <w:rPr>
                <w:rFonts w:ascii="Times New Roman" w:hAnsi="Times New Roman"/>
                <w:b/>
              </w:rPr>
            </w:pPr>
          </w:p>
        </w:tc>
      </w:tr>
    </w:tbl>
    <w:p w:rsidR="000575B5" w:rsidRDefault="000575B5">
      <w:pPr>
        <w:widowControl w:val="0"/>
        <w:tabs>
          <w:tab w:val="left" w:pos="426"/>
        </w:tabs>
        <w:spacing w:after="0" w:line="240" w:lineRule="auto"/>
        <w:ind w:left="567"/>
        <w:jc w:val="right"/>
        <w:rPr>
          <w:rFonts w:ascii="Times New Roman" w:hAnsi="Times New Roman"/>
          <w:b/>
        </w:rPr>
      </w:pPr>
    </w:p>
    <w:p w:rsidR="000575B5" w:rsidRDefault="00185A6D">
      <w:pPr>
        <w:shd w:val="clear" w:color="auto" w:fill="FFFFFF"/>
        <w:spacing w:after="0" w:line="240" w:lineRule="auto"/>
        <w:ind w:left="567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/>
        </w:rPr>
        <w:t xml:space="preserve">Заказчик:   </w:t>
      </w:r>
      <w:proofErr w:type="gramEnd"/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/должность, организация/_______/подпись/___________/расшифровка подписи/</w:t>
      </w:r>
    </w:p>
    <w:p w:rsidR="000575B5" w:rsidRDefault="000575B5">
      <w:pPr>
        <w:widowControl w:val="0"/>
        <w:tabs>
          <w:tab w:val="left" w:pos="426"/>
        </w:tabs>
        <w:spacing w:after="0" w:line="240" w:lineRule="auto"/>
        <w:ind w:left="567"/>
        <w:rPr>
          <w:rFonts w:ascii="Times New Roman" w:hAnsi="Times New Roman"/>
          <w:b/>
        </w:rPr>
      </w:pPr>
    </w:p>
    <w:p w:rsidR="000575B5" w:rsidRDefault="000575B5">
      <w:pPr>
        <w:widowControl w:val="0"/>
        <w:tabs>
          <w:tab w:val="left" w:pos="426"/>
        </w:tabs>
        <w:spacing w:after="0" w:line="240" w:lineRule="auto"/>
        <w:ind w:left="567"/>
        <w:rPr>
          <w:rFonts w:ascii="Times New Roman" w:hAnsi="Times New Roman"/>
          <w:b/>
        </w:rPr>
      </w:pPr>
    </w:p>
    <w:p w:rsidR="000575B5" w:rsidRDefault="00185A6D">
      <w:pPr>
        <w:shd w:val="clear" w:color="auto" w:fill="FFFFFF"/>
        <w:spacing w:after="0" w:line="24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  <w:b/>
        </w:rPr>
        <w:t>Подрядчик</w:t>
      </w:r>
      <w:proofErr w:type="gramStart"/>
      <w:r>
        <w:rPr>
          <w:rFonts w:ascii="Times New Roman" w:hAnsi="Times New Roman"/>
          <w:b/>
        </w:rPr>
        <w:t>: :</w:t>
      </w:r>
      <w:proofErr w:type="gramEnd"/>
      <w:r>
        <w:rPr>
          <w:rFonts w:ascii="Times New Roman" w:hAnsi="Times New Roman"/>
          <w:b/>
        </w:rPr>
        <w:t xml:space="preserve">    </w:t>
      </w:r>
      <w:r>
        <w:rPr>
          <w:rFonts w:ascii="Times New Roman" w:hAnsi="Times New Roman"/>
        </w:rPr>
        <w:t>/должность, организация/_______/подпись/___________/расшифровка подписи/</w:t>
      </w:r>
    </w:p>
    <w:p w:rsidR="000575B5" w:rsidRDefault="000575B5">
      <w:pPr>
        <w:widowControl w:val="0"/>
        <w:tabs>
          <w:tab w:val="left" w:pos="426"/>
        </w:tabs>
        <w:spacing w:after="0" w:line="240" w:lineRule="auto"/>
        <w:ind w:left="567"/>
        <w:rPr>
          <w:rFonts w:ascii="Times New Roman" w:hAnsi="Times New Roman"/>
          <w:b/>
        </w:rPr>
      </w:pPr>
    </w:p>
    <w:p w:rsidR="000575B5" w:rsidRDefault="000575B5">
      <w:pPr>
        <w:widowControl w:val="0"/>
        <w:tabs>
          <w:tab w:val="left" w:pos="426"/>
        </w:tabs>
        <w:spacing w:after="0" w:line="240" w:lineRule="auto"/>
        <w:ind w:left="567"/>
        <w:jc w:val="right"/>
        <w:rPr>
          <w:rFonts w:ascii="Times New Roman" w:hAnsi="Times New Roman"/>
          <w:b/>
        </w:rPr>
      </w:pPr>
    </w:p>
    <w:p w:rsidR="000575B5" w:rsidRDefault="000575B5">
      <w:pPr>
        <w:widowControl w:val="0"/>
        <w:tabs>
          <w:tab w:val="left" w:pos="426"/>
        </w:tabs>
        <w:spacing w:after="0" w:line="240" w:lineRule="auto"/>
        <w:jc w:val="right"/>
        <w:rPr>
          <w:rFonts w:ascii="Times New Roman" w:hAnsi="Times New Roman"/>
          <w:b/>
        </w:rPr>
      </w:pPr>
    </w:p>
    <w:p w:rsidR="000575B5" w:rsidRDefault="00185A6D">
      <w:pPr>
        <w:widowControl w:val="0"/>
        <w:tabs>
          <w:tab w:val="left" w:pos="426"/>
        </w:tabs>
        <w:spacing w:after="0" w:line="240" w:lineRule="auto"/>
        <w:jc w:val="right"/>
        <w:rPr>
          <w:rStyle w:val="afff0"/>
          <w:rFonts w:ascii="Times New Roman" w:hAnsi="Times New Roman"/>
          <w:iCs/>
        </w:rPr>
      </w:pPr>
      <w:bookmarkStart w:id="3" w:name="l536"/>
      <w:bookmarkStart w:id="4" w:name="l537"/>
      <w:bookmarkEnd w:id="3"/>
      <w:bookmarkEnd w:id="4"/>
      <w:r>
        <w:rPr>
          <w:rStyle w:val="afff0"/>
          <w:rFonts w:ascii="Times New Roman" w:hAnsi="Times New Roman"/>
          <w:iCs/>
        </w:rPr>
        <w:t>Приложение № 2</w:t>
      </w:r>
    </w:p>
    <w:p w:rsidR="000575B5" w:rsidRDefault="00185A6D">
      <w:pPr>
        <w:pStyle w:val="ConsPlusNormal0"/>
        <w:widowControl/>
        <w:tabs>
          <w:tab w:val="left" w:pos="284"/>
        </w:tabs>
        <w:ind w:firstLine="709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Требованиям к оформлению </w:t>
      </w:r>
    </w:p>
    <w:p w:rsidR="000575B5" w:rsidRDefault="00185A6D">
      <w:pPr>
        <w:pStyle w:val="ConsPlusNormal0"/>
        <w:widowControl/>
        <w:tabs>
          <w:tab w:val="left" w:pos="284"/>
        </w:tabs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и составлению сметной документации </w:t>
      </w:r>
    </w:p>
    <w:p w:rsidR="000575B5" w:rsidRDefault="00185A6D">
      <w:pPr>
        <w:widowControl w:val="0"/>
        <w:tabs>
          <w:tab w:val="left" w:pos="426"/>
        </w:tabs>
        <w:spacing w:after="0" w:line="240" w:lineRule="auto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на </w:t>
      </w:r>
      <w:r>
        <w:rPr>
          <w:rFonts w:ascii="Times New Roman" w:hAnsi="Times New Roman"/>
          <w:bCs/>
        </w:rPr>
        <w:t xml:space="preserve">строительство и реконструкцию объектов </w:t>
      </w:r>
    </w:p>
    <w:p w:rsidR="000575B5" w:rsidRDefault="00185A6D">
      <w:pPr>
        <w:widowControl w:val="0"/>
        <w:tabs>
          <w:tab w:val="left" w:pos="426"/>
        </w:tabs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Cs/>
        </w:rPr>
        <w:t>капитального строительства</w:t>
      </w:r>
    </w:p>
    <w:p w:rsidR="000575B5" w:rsidRDefault="000575B5">
      <w:pPr>
        <w:widowControl w:val="0"/>
        <w:tabs>
          <w:tab w:val="left" w:pos="426"/>
        </w:tabs>
        <w:spacing w:after="0" w:line="240" w:lineRule="auto"/>
        <w:jc w:val="right"/>
        <w:rPr>
          <w:rFonts w:ascii="Times New Roman" w:hAnsi="Times New Roman"/>
          <w:b/>
        </w:rPr>
      </w:pPr>
    </w:p>
    <w:p w:rsidR="000575B5" w:rsidRDefault="00185A6D">
      <w:pPr>
        <w:widowControl w:val="0"/>
        <w:tabs>
          <w:tab w:val="left" w:pos="426"/>
        </w:tabs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Образец </w:t>
      </w:r>
    </w:p>
    <w:p w:rsidR="000575B5" w:rsidRDefault="00185A6D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Смета Договора (с учетом изменения) </w:t>
      </w:r>
    </w:p>
    <w:p w:rsidR="000575B5" w:rsidRDefault="000575B5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</w:rPr>
      </w:pPr>
    </w:p>
    <w:p w:rsidR="000575B5" w:rsidRDefault="00185A6D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</w:t>
      </w:r>
    </w:p>
    <w:p w:rsidR="000575B5" w:rsidRDefault="00185A6D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(наименование объекта)</w:t>
      </w:r>
    </w:p>
    <w:p w:rsidR="000575B5" w:rsidRDefault="000575B5">
      <w:pPr>
        <w:widowControl w:val="0"/>
        <w:tabs>
          <w:tab w:val="left" w:pos="426"/>
        </w:tabs>
        <w:spacing w:after="0" w:line="240" w:lineRule="auto"/>
        <w:jc w:val="right"/>
        <w:rPr>
          <w:rFonts w:ascii="Times New Roman" w:hAnsi="Times New Roman"/>
          <w:b/>
        </w:rPr>
      </w:pPr>
    </w:p>
    <w:p w:rsidR="000575B5" w:rsidRDefault="000575B5">
      <w:pPr>
        <w:widowControl w:val="0"/>
        <w:tabs>
          <w:tab w:val="left" w:pos="426"/>
        </w:tabs>
        <w:spacing w:after="0" w:line="240" w:lineRule="auto"/>
        <w:jc w:val="right"/>
        <w:rPr>
          <w:rFonts w:ascii="Times New Roman" w:hAnsi="Times New Roman"/>
          <w:b/>
        </w:rPr>
      </w:pPr>
    </w:p>
    <w:tbl>
      <w:tblPr>
        <w:tblStyle w:val="affff9"/>
        <w:tblW w:w="15429" w:type="dxa"/>
        <w:tblLayout w:type="fixed"/>
        <w:tblLook w:val="04A0" w:firstRow="1" w:lastRow="0" w:firstColumn="1" w:lastColumn="0" w:noHBand="0" w:noVBand="1"/>
      </w:tblPr>
      <w:tblGrid>
        <w:gridCol w:w="487"/>
        <w:gridCol w:w="3142"/>
        <w:gridCol w:w="876"/>
        <w:gridCol w:w="1631"/>
        <w:gridCol w:w="1492"/>
        <w:gridCol w:w="1631"/>
        <w:gridCol w:w="1493"/>
        <w:gridCol w:w="1631"/>
        <w:gridCol w:w="1494"/>
        <w:gridCol w:w="1552"/>
      </w:tblGrid>
      <w:tr w:rsidR="000575B5">
        <w:tc>
          <w:tcPr>
            <w:tcW w:w="486" w:type="dxa"/>
            <w:vMerge w:val="restart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 п/п</w:t>
            </w:r>
          </w:p>
        </w:tc>
        <w:tc>
          <w:tcPr>
            <w:tcW w:w="3141" w:type="dxa"/>
            <w:vMerge w:val="restart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конструктивных решений (элементов), комплексов (видов) работ, оборудования</w:t>
            </w:r>
            <w:r>
              <w:rPr>
                <w:rStyle w:val="af1"/>
                <w:rFonts w:ascii="Times New Roman" w:hAnsi="Times New Roman"/>
                <w:sz w:val="20"/>
                <w:szCs w:val="20"/>
              </w:rPr>
              <w:footnoteReference w:id="5"/>
            </w:r>
          </w:p>
        </w:tc>
        <w:tc>
          <w:tcPr>
            <w:tcW w:w="876" w:type="dxa"/>
            <w:vMerge w:val="restart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Ед.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изм</w:t>
            </w:r>
            <w:proofErr w:type="spellEnd"/>
            <w:r>
              <w:rPr>
                <w:rStyle w:val="af0"/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123" w:type="dxa"/>
            <w:gridSpan w:val="2"/>
          </w:tcPr>
          <w:p w:rsidR="000575B5" w:rsidRDefault="00185A6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</w:t>
            </w:r>
          </w:p>
          <w:p w:rsidR="000575B5" w:rsidRDefault="00185A6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(объем работ)</w:t>
            </w:r>
            <w:r>
              <w:rPr>
                <w:rStyle w:val="af0"/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124" w:type="dxa"/>
            <w:gridSpan w:val="2"/>
          </w:tcPr>
          <w:p w:rsidR="000575B5" w:rsidRDefault="00185A6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Цена на единицу измерения, без НДС руб.</w:t>
            </w:r>
          </w:p>
        </w:tc>
        <w:tc>
          <w:tcPr>
            <w:tcW w:w="3125" w:type="dxa"/>
            <w:gridSpan w:val="2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Стоимость всего, руб.</w:t>
            </w:r>
            <w:r>
              <w:rPr>
                <w:rStyle w:val="af1"/>
                <w:rFonts w:ascii="Times New Roman" w:hAnsi="Times New Roman"/>
                <w:sz w:val="20"/>
                <w:szCs w:val="20"/>
              </w:rPr>
              <w:footnoteReference w:id="6"/>
            </w:r>
          </w:p>
        </w:tc>
        <w:tc>
          <w:tcPr>
            <w:tcW w:w="1552" w:type="dxa"/>
            <w:vMerge w:val="restart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Страна происхождения оборудования</w:t>
            </w:r>
          </w:p>
        </w:tc>
      </w:tr>
      <w:tr w:rsidR="000575B5">
        <w:tc>
          <w:tcPr>
            <w:tcW w:w="486" w:type="dxa"/>
            <w:vMerge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1" w:type="dxa"/>
            <w:vMerge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6" w:type="dxa"/>
            <w:vMerge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первоначальный</w:t>
            </w:r>
          </w:p>
        </w:tc>
        <w:tc>
          <w:tcPr>
            <w:tcW w:w="1492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 учетом корректировки</w:t>
            </w:r>
          </w:p>
        </w:tc>
        <w:tc>
          <w:tcPr>
            <w:tcW w:w="1631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первоначальный</w:t>
            </w:r>
          </w:p>
        </w:tc>
        <w:tc>
          <w:tcPr>
            <w:tcW w:w="1493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 учетом корректировки</w:t>
            </w:r>
          </w:p>
        </w:tc>
        <w:tc>
          <w:tcPr>
            <w:tcW w:w="1631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первоначальный</w:t>
            </w:r>
          </w:p>
        </w:tc>
        <w:tc>
          <w:tcPr>
            <w:tcW w:w="1494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 учетом корректировки</w:t>
            </w:r>
          </w:p>
        </w:tc>
        <w:tc>
          <w:tcPr>
            <w:tcW w:w="1552" w:type="dxa"/>
            <w:vMerge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75B5">
        <w:tc>
          <w:tcPr>
            <w:tcW w:w="486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41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76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1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92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1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93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1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94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2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75B5">
        <w:tc>
          <w:tcPr>
            <w:tcW w:w="486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1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876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631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492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631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493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631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494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52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0575B5">
        <w:tc>
          <w:tcPr>
            <w:tcW w:w="486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1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876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631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492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631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493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631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494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52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0575B5">
        <w:tc>
          <w:tcPr>
            <w:tcW w:w="486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1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876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631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492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631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493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631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494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52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0575B5">
        <w:tc>
          <w:tcPr>
            <w:tcW w:w="486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1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Сумма НДС:</w:t>
            </w:r>
          </w:p>
        </w:tc>
        <w:tc>
          <w:tcPr>
            <w:tcW w:w="876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631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492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631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493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631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494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52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0575B5">
        <w:tc>
          <w:tcPr>
            <w:tcW w:w="486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1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с НДС</w:t>
            </w:r>
          </w:p>
        </w:tc>
        <w:tc>
          <w:tcPr>
            <w:tcW w:w="876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631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492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631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493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631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494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52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</w:tbl>
    <w:p w:rsidR="000575B5" w:rsidRDefault="000575B5">
      <w:pPr>
        <w:widowControl w:val="0"/>
        <w:tabs>
          <w:tab w:val="left" w:pos="426"/>
        </w:tabs>
        <w:spacing w:after="0" w:line="240" w:lineRule="auto"/>
        <w:jc w:val="right"/>
        <w:rPr>
          <w:rFonts w:ascii="Times New Roman" w:hAnsi="Times New Roman"/>
          <w:b/>
        </w:rPr>
      </w:pPr>
    </w:p>
    <w:p w:rsidR="000575B5" w:rsidRDefault="000575B5">
      <w:pPr>
        <w:widowControl w:val="0"/>
        <w:tabs>
          <w:tab w:val="left" w:pos="426"/>
        </w:tabs>
        <w:spacing w:after="0" w:line="240" w:lineRule="auto"/>
        <w:rPr>
          <w:rFonts w:ascii="Times New Roman" w:hAnsi="Times New Roman"/>
          <w:b/>
        </w:rPr>
      </w:pPr>
    </w:p>
    <w:p w:rsidR="000575B5" w:rsidRDefault="00185A6D">
      <w:pPr>
        <w:shd w:val="clear" w:color="auto" w:fill="FFFFFF"/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/>
        </w:rPr>
        <w:t xml:space="preserve">Заказчик:   </w:t>
      </w:r>
      <w:proofErr w:type="gramEnd"/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/должность, организация/_______/подпись/___________/расшифровка подписи/</w:t>
      </w:r>
    </w:p>
    <w:p w:rsidR="000575B5" w:rsidRDefault="000575B5">
      <w:pPr>
        <w:widowControl w:val="0"/>
        <w:tabs>
          <w:tab w:val="left" w:pos="426"/>
        </w:tabs>
        <w:spacing w:after="0" w:line="240" w:lineRule="auto"/>
        <w:rPr>
          <w:rFonts w:ascii="Times New Roman" w:hAnsi="Times New Roman"/>
          <w:b/>
        </w:rPr>
      </w:pPr>
    </w:p>
    <w:p w:rsidR="000575B5" w:rsidRDefault="00185A6D">
      <w:pPr>
        <w:shd w:val="clear" w:color="auto" w:fill="FFFFFF"/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/>
        </w:rPr>
        <w:t xml:space="preserve">Подрядчик:   </w:t>
      </w:r>
      <w:proofErr w:type="gramEnd"/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/должность, организация/_______/подпись/___________/расшифровка подписи/</w:t>
      </w:r>
    </w:p>
    <w:p w:rsidR="000575B5" w:rsidRDefault="00185A6D">
      <w:pPr>
        <w:spacing w:after="0" w:line="240" w:lineRule="auto"/>
        <w:rPr>
          <w:rFonts w:ascii="Times New Roman" w:hAnsi="Times New Roman"/>
          <w:b/>
        </w:rPr>
        <w:sectPr w:rsidR="000575B5">
          <w:footerReference w:type="default" r:id="rId10"/>
          <w:footerReference w:type="first" r:id="rId11"/>
          <w:footnotePr>
            <w:numRestart w:val="eachSect"/>
          </w:footnotePr>
          <w:pgSz w:w="16838" w:h="11906" w:orient="landscape"/>
          <w:pgMar w:top="1276" w:right="851" w:bottom="766" w:left="425" w:header="0" w:footer="709" w:gutter="0"/>
          <w:cols w:space="720"/>
          <w:formProt w:val="0"/>
          <w:docGrid w:linePitch="360"/>
        </w:sectPr>
      </w:pPr>
      <w:r>
        <w:br w:type="page"/>
      </w:r>
    </w:p>
    <w:p w:rsidR="000575B5" w:rsidRDefault="00185A6D">
      <w:pPr>
        <w:widowControl w:val="0"/>
        <w:tabs>
          <w:tab w:val="left" w:pos="426"/>
        </w:tabs>
        <w:spacing w:after="0" w:line="240" w:lineRule="auto"/>
        <w:jc w:val="right"/>
        <w:rPr>
          <w:rStyle w:val="afff0"/>
          <w:rFonts w:ascii="Times New Roman" w:hAnsi="Times New Roman"/>
          <w:iCs/>
        </w:rPr>
      </w:pPr>
      <w:r>
        <w:rPr>
          <w:rStyle w:val="afff0"/>
          <w:rFonts w:ascii="Times New Roman" w:hAnsi="Times New Roman"/>
          <w:iCs/>
        </w:rPr>
        <w:lastRenderedPageBreak/>
        <w:t>Приложение № 3</w:t>
      </w:r>
    </w:p>
    <w:p w:rsidR="000575B5" w:rsidRDefault="00185A6D">
      <w:pPr>
        <w:pStyle w:val="ConsPlusNormal0"/>
        <w:widowControl/>
        <w:tabs>
          <w:tab w:val="left" w:pos="284"/>
        </w:tabs>
        <w:ind w:firstLine="709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Требованиям к оформлению </w:t>
      </w:r>
    </w:p>
    <w:p w:rsidR="000575B5" w:rsidRDefault="00185A6D">
      <w:pPr>
        <w:pStyle w:val="ConsPlusNormal0"/>
        <w:widowControl/>
        <w:tabs>
          <w:tab w:val="left" w:pos="284"/>
        </w:tabs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и составлению сметной документации </w:t>
      </w:r>
    </w:p>
    <w:p w:rsidR="000575B5" w:rsidRDefault="00185A6D">
      <w:pPr>
        <w:widowControl w:val="0"/>
        <w:tabs>
          <w:tab w:val="left" w:pos="426"/>
        </w:tabs>
        <w:spacing w:after="0" w:line="240" w:lineRule="auto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на </w:t>
      </w:r>
      <w:r>
        <w:rPr>
          <w:rFonts w:ascii="Times New Roman" w:hAnsi="Times New Roman"/>
          <w:bCs/>
        </w:rPr>
        <w:t xml:space="preserve">строительство и реконструкцию объектов </w:t>
      </w:r>
    </w:p>
    <w:p w:rsidR="000575B5" w:rsidRDefault="00185A6D">
      <w:pPr>
        <w:widowControl w:val="0"/>
        <w:tabs>
          <w:tab w:val="left" w:pos="426"/>
        </w:tabs>
        <w:spacing w:after="0" w:line="240" w:lineRule="auto"/>
        <w:jc w:val="right"/>
        <w:rPr>
          <w:rStyle w:val="afff0"/>
          <w:rFonts w:ascii="Times New Roman" w:hAnsi="Times New Roman"/>
          <w:iCs/>
        </w:rPr>
      </w:pPr>
      <w:r>
        <w:rPr>
          <w:rFonts w:ascii="Times New Roman" w:hAnsi="Times New Roman"/>
          <w:bCs/>
        </w:rPr>
        <w:t>капитального строительства</w:t>
      </w:r>
    </w:p>
    <w:p w:rsidR="000575B5" w:rsidRDefault="000575B5">
      <w:pPr>
        <w:widowControl w:val="0"/>
        <w:tabs>
          <w:tab w:val="left" w:pos="426"/>
        </w:tabs>
        <w:spacing w:after="0" w:line="240" w:lineRule="auto"/>
        <w:jc w:val="right"/>
        <w:rPr>
          <w:rStyle w:val="afff0"/>
          <w:rFonts w:ascii="Times New Roman" w:hAnsi="Times New Roman"/>
          <w:iCs/>
        </w:rPr>
      </w:pPr>
    </w:p>
    <w:p w:rsidR="000575B5" w:rsidRDefault="00185A6D">
      <w:pPr>
        <w:widowControl w:val="0"/>
        <w:tabs>
          <w:tab w:val="left" w:pos="426"/>
        </w:tabs>
        <w:spacing w:after="0" w:line="240" w:lineRule="auto"/>
        <w:rPr>
          <w:rFonts w:ascii="Times New Roman" w:hAnsi="Times New Roman"/>
          <w:b/>
        </w:rPr>
      </w:pPr>
      <w:r>
        <w:t>Образец</w:t>
      </w:r>
    </w:p>
    <w:p w:rsidR="000575B5" w:rsidRDefault="000575B5">
      <w:pPr>
        <w:widowControl w:val="0"/>
        <w:tabs>
          <w:tab w:val="left" w:pos="426"/>
        </w:tabs>
        <w:spacing w:after="0" w:line="240" w:lineRule="auto"/>
      </w:pPr>
    </w:p>
    <w:p w:rsidR="000575B5" w:rsidRDefault="00185A6D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Ведомость объемов конструктивных решений (элементов) и комплексов (видов) работ, оборудования</w:t>
      </w:r>
    </w:p>
    <w:p w:rsidR="000575B5" w:rsidRDefault="000575B5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</w:rPr>
      </w:pPr>
    </w:p>
    <w:p w:rsidR="000575B5" w:rsidRDefault="00185A6D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</w:t>
      </w:r>
    </w:p>
    <w:p w:rsidR="000575B5" w:rsidRDefault="00185A6D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(наименование объекта)</w:t>
      </w:r>
    </w:p>
    <w:p w:rsidR="000575B5" w:rsidRDefault="000575B5">
      <w:pPr>
        <w:widowControl w:val="0"/>
        <w:tabs>
          <w:tab w:val="left" w:pos="426"/>
        </w:tabs>
        <w:spacing w:after="0" w:line="240" w:lineRule="auto"/>
        <w:jc w:val="right"/>
        <w:rPr>
          <w:rStyle w:val="afff0"/>
          <w:rFonts w:ascii="Times New Roman" w:hAnsi="Times New Roman"/>
          <w:iCs/>
        </w:rPr>
      </w:pPr>
    </w:p>
    <w:p w:rsidR="000575B5" w:rsidRDefault="000575B5">
      <w:pPr>
        <w:widowControl w:val="0"/>
        <w:tabs>
          <w:tab w:val="left" w:pos="426"/>
        </w:tabs>
        <w:spacing w:after="0" w:line="240" w:lineRule="auto"/>
        <w:jc w:val="right"/>
        <w:rPr>
          <w:rStyle w:val="afff0"/>
          <w:rFonts w:ascii="Times New Roman" w:hAnsi="Times New Roman"/>
          <w:iCs/>
        </w:rPr>
      </w:pPr>
    </w:p>
    <w:tbl>
      <w:tblPr>
        <w:tblStyle w:val="affff9"/>
        <w:tblW w:w="9854" w:type="dxa"/>
        <w:tblLayout w:type="fixed"/>
        <w:tblLook w:val="04A0" w:firstRow="1" w:lastRow="0" w:firstColumn="1" w:lastColumn="0" w:noHBand="0" w:noVBand="1"/>
      </w:tblPr>
      <w:tblGrid>
        <w:gridCol w:w="615"/>
        <w:gridCol w:w="3349"/>
        <w:gridCol w:w="2433"/>
        <w:gridCol w:w="1247"/>
        <w:gridCol w:w="2210"/>
      </w:tblGrid>
      <w:tr w:rsidR="000575B5">
        <w:tc>
          <w:tcPr>
            <w:tcW w:w="615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п/п</w:t>
            </w:r>
          </w:p>
        </w:tc>
        <w:tc>
          <w:tcPr>
            <w:tcW w:w="3349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омера сметных расчетов (смет) и позиций в сметных расчетах (сметах), относящиеся к соответствующим конструктивным решениям (элементам), комплексам (видам) работ</w:t>
            </w:r>
          </w:p>
        </w:tc>
        <w:tc>
          <w:tcPr>
            <w:tcW w:w="2433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конструктивных решений (элементов), комплексов (видов) работ, оборудования</w:t>
            </w:r>
            <w:r>
              <w:rPr>
                <w:rStyle w:val="af1"/>
                <w:rFonts w:ascii="Times New Roman" w:hAnsi="Times New Roman"/>
                <w:sz w:val="20"/>
                <w:szCs w:val="20"/>
              </w:rPr>
              <w:footnoteReference w:id="7"/>
            </w:r>
          </w:p>
        </w:tc>
        <w:tc>
          <w:tcPr>
            <w:tcW w:w="1247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210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(объем работ)</w:t>
            </w:r>
          </w:p>
        </w:tc>
      </w:tr>
      <w:tr w:rsidR="000575B5">
        <w:tc>
          <w:tcPr>
            <w:tcW w:w="615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49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33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47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10" w:type="dxa"/>
          </w:tcPr>
          <w:p w:rsidR="000575B5" w:rsidRDefault="00185A6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0575B5">
        <w:tc>
          <w:tcPr>
            <w:tcW w:w="615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Style w:val="afff0"/>
                <w:rFonts w:ascii="Times New Roman" w:hAnsi="Times New Roman"/>
                <w:iCs/>
              </w:rPr>
            </w:pPr>
          </w:p>
        </w:tc>
        <w:tc>
          <w:tcPr>
            <w:tcW w:w="3349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Style w:val="afff0"/>
                <w:rFonts w:ascii="Times New Roman" w:hAnsi="Times New Roman"/>
                <w:iCs/>
              </w:rPr>
            </w:pPr>
          </w:p>
        </w:tc>
        <w:tc>
          <w:tcPr>
            <w:tcW w:w="2433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Style w:val="afff0"/>
                <w:rFonts w:ascii="Times New Roman" w:hAnsi="Times New Roman"/>
                <w:iCs/>
              </w:rPr>
            </w:pPr>
          </w:p>
        </w:tc>
        <w:tc>
          <w:tcPr>
            <w:tcW w:w="1247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Style w:val="afff0"/>
                <w:rFonts w:ascii="Times New Roman" w:hAnsi="Times New Roman"/>
                <w:iCs/>
              </w:rPr>
            </w:pPr>
          </w:p>
        </w:tc>
        <w:tc>
          <w:tcPr>
            <w:tcW w:w="2210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Style w:val="afff0"/>
                <w:rFonts w:ascii="Times New Roman" w:hAnsi="Times New Roman"/>
                <w:iCs/>
              </w:rPr>
            </w:pPr>
          </w:p>
        </w:tc>
      </w:tr>
      <w:tr w:rsidR="000575B5">
        <w:tc>
          <w:tcPr>
            <w:tcW w:w="615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Style w:val="afff0"/>
                <w:rFonts w:ascii="Times New Roman" w:hAnsi="Times New Roman"/>
                <w:iCs/>
              </w:rPr>
            </w:pPr>
          </w:p>
        </w:tc>
        <w:tc>
          <w:tcPr>
            <w:tcW w:w="3349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Style w:val="afff0"/>
                <w:rFonts w:ascii="Times New Roman" w:hAnsi="Times New Roman"/>
                <w:iCs/>
              </w:rPr>
            </w:pPr>
          </w:p>
        </w:tc>
        <w:tc>
          <w:tcPr>
            <w:tcW w:w="2433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Style w:val="afff0"/>
                <w:rFonts w:ascii="Times New Roman" w:hAnsi="Times New Roman"/>
                <w:iCs/>
              </w:rPr>
            </w:pPr>
          </w:p>
        </w:tc>
        <w:tc>
          <w:tcPr>
            <w:tcW w:w="1247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Style w:val="afff0"/>
                <w:rFonts w:ascii="Times New Roman" w:hAnsi="Times New Roman"/>
                <w:iCs/>
              </w:rPr>
            </w:pPr>
          </w:p>
        </w:tc>
        <w:tc>
          <w:tcPr>
            <w:tcW w:w="2210" w:type="dxa"/>
          </w:tcPr>
          <w:p w:rsidR="000575B5" w:rsidRDefault="000575B5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Style w:val="afff0"/>
                <w:rFonts w:ascii="Times New Roman" w:hAnsi="Times New Roman"/>
                <w:iCs/>
              </w:rPr>
            </w:pPr>
          </w:p>
        </w:tc>
      </w:tr>
    </w:tbl>
    <w:p w:rsidR="000575B5" w:rsidRDefault="000575B5">
      <w:pPr>
        <w:widowControl w:val="0"/>
        <w:tabs>
          <w:tab w:val="left" w:pos="426"/>
        </w:tabs>
        <w:spacing w:after="0" w:line="240" w:lineRule="auto"/>
        <w:jc w:val="right"/>
        <w:rPr>
          <w:rStyle w:val="afff0"/>
          <w:rFonts w:ascii="Times New Roman" w:hAnsi="Times New Roman"/>
          <w:iCs/>
        </w:rPr>
      </w:pPr>
    </w:p>
    <w:p w:rsidR="000575B5" w:rsidRDefault="00185A6D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 xml:space="preserve">Составил:   </w:t>
      </w:r>
      <w:proofErr w:type="gramEnd"/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/должность, организация/_______/подпись/___________/расшифровка подписи/</w:t>
      </w:r>
    </w:p>
    <w:p w:rsidR="000575B5" w:rsidRDefault="000575B5">
      <w:pPr>
        <w:widowControl w:val="0"/>
        <w:tabs>
          <w:tab w:val="left" w:pos="426"/>
        </w:tabs>
        <w:spacing w:after="0" w:line="240" w:lineRule="auto"/>
        <w:rPr>
          <w:rFonts w:ascii="Times New Roman" w:hAnsi="Times New Roman"/>
          <w:b/>
        </w:rPr>
      </w:pPr>
    </w:p>
    <w:p w:rsidR="000575B5" w:rsidRDefault="00185A6D">
      <w:pPr>
        <w:shd w:val="clear" w:color="auto" w:fill="FFFFFF"/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/>
        </w:rPr>
        <w:t xml:space="preserve">Проверил:   </w:t>
      </w:r>
      <w:proofErr w:type="gramEnd"/>
      <w:r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</w:rPr>
        <w:t>/должность, организация/_______/подпись/___________/расшифровка подписи/</w:t>
      </w:r>
    </w:p>
    <w:p w:rsidR="000575B5" w:rsidRDefault="000575B5">
      <w:pPr>
        <w:widowControl w:val="0"/>
        <w:tabs>
          <w:tab w:val="left" w:pos="426"/>
        </w:tabs>
        <w:spacing w:after="0" w:line="240" w:lineRule="auto"/>
        <w:jc w:val="right"/>
        <w:rPr>
          <w:rStyle w:val="afff0"/>
          <w:rFonts w:ascii="Times New Roman" w:hAnsi="Times New Roman"/>
          <w:iCs/>
        </w:rPr>
      </w:pPr>
    </w:p>
    <w:p w:rsidR="000575B5" w:rsidRDefault="000575B5">
      <w:pPr>
        <w:widowControl w:val="0"/>
        <w:tabs>
          <w:tab w:val="left" w:pos="426"/>
        </w:tabs>
        <w:spacing w:after="0" w:line="240" w:lineRule="auto"/>
        <w:jc w:val="right"/>
        <w:rPr>
          <w:rStyle w:val="afff0"/>
          <w:rFonts w:ascii="Times New Roman" w:hAnsi="Times New Roman"/>
          <w:iCs/>
        </w:rPr>
      </w:pPr>
    </w:p>
    <w:p w:rsidR="000575B5" w:rsidRDefault="000575B5">
      <w:pPr>
        <w:widowControl w:val="0"/>
        <w:tabs>
          <w:tab w:val="left" w:pos="426"/>
        </w:tabs>
        <w:spacing w:after="0" w:line="240" w:lineRule="auto"/>
        <w:jc w:val="right"/>
        <w:rPr>
          <w:rStyle w:val="afff0"/>
          <w:rFonts w:ascii="Times New Roman" w:hAnsi="Times New Roman"/>
          <w:iCs/>
        </w:rPr>
      </w:pPr>
    </w:p>
    <w:p w:rsidR="000575B5" w:rsidRDefault="000575B5">
      <w:pPr>
        <w:widowControl w:val="0"/>
        <w:tabs>
          <w:tab w:val="left" w:pos="426"/>
        </w:tabs>
        <w:spacing w:after="0" w:line="240" w:lineRule="auto"/>
        <w:jc w:val="right"/>
        <w:rPr>
          <w:rStyle w:val="afff0"/>
          <w:rFonts w:ascii="Times New Roman" w:hAnsi="Times New Roman"/>
          <w:iCs/>
        </w:rPr>
      </w:pPr>
    </w:p>
    <w:p w:rsidR="000575B5" w:rsidRDefault="000575B5">
      <w:pPr>
        <w:widowControl w:val="0"/>
        <w:tabs>
          <w:tab w:val="left" w:pos="426"/>
        </w:tabs>
        <w:spacing w:after="0" w:line="240" w:lineRule="auto"/>
        <w:jc w:val="right"/>
        <w:rPr>
          <w:rStyle w:val="afff0"/>
          <w:rFonts w:ascii="Times New Roman" w:hAnsi="Times New Roman"/>
          <w:iCs/>
        </w:rPr>
      </w:pPr>
    </w:p>
    <w:p w:rsidR="000575B5" w:rsidRDefault="000575B5">
      <w:pPr>
        <w:widowControl w:val="0"/>
        <w:tabs>
          <w:tab w:val="left" w:pos="426"/>
        </w:tabs>
        <w:spacing w:after="0" w:line="240" w:lineRule="auto"/>
        <w:jc w:val="right"/>
        <w:rPr>
          <w:rStyle w:val="afff0"/>
          <w:rFonts w:ascii="Times New Roman" w:hAnsi="Times New Roman"/>
          <w:iCs/>
        </w:rPr>
        <w:sectPr w:rsidR="000575B5">
          <w:footerReference w:type="default" r:id="rId12"/>
          <w:footerReference w:type="first" r:id="rId13"/>
          <w:footnotePr>
            <w:numRestart w:val="eachSect"/>
          </w:footnotePr>
          <w:pgSz w:w="11906" w:h="16838"/>
          <w:pgMar w:top="851" w:right="709" w:bottom="766" w:left="1276" w:header="0" w:footer="709" w:gutter="0"/>
          <w:cols w:space="720"/>
          <w:formProt w:val="0"/>
          <w:docGrid w:linePitch="360"/>
        </w:sectPr>
      </w:pPr>
    </w:p>
    <w:p w:rsidR="000575B5" w:rsidRDefault="00185A6D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lastRenderedPageBreak/>
        <w:t>ОБРАЗЕЦ (</w:t>
      </w:r>
      <w:r>
        <w:rPr>
          <w:rFonts w:ascii="Times New Roman" w:hAnsi="Times New Roman"/>
          <w:b/>
          <w:color w:val="000000"/>
          <w:sz w:val="20"/>
          <w:szCs w:val="20"/>
          <w:lang w:val="en-US"/>
        </w:rPr>
        <w:t>Р</w:t>
      </w:r>
      <w:r>
        <w:rPr>
          <w:rFonts w:ascii="Times New Roman" w:hAnsi="Times New Roman"/>
          <w:b/>
          <w:color w:val="000000"/>
          <w:sz w:val="20"/>
          <w:szCs w:val="20"/>
        </w:rPr>
        <w:t>ИМ)</w:t>
      </w:r>
    </w:p>
    <w:p w:rsidR="000575B5" w:rsidRDefault="000575B5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88"/>
        <w:gridCol w:w="1264"/>
        <w:gridCol w:w="669"/>
        <w:gridCol w:w="2689"/>
        <w:gridCol w:w="819"/>
        <w:gridCol w:w="1057"/>
        <w:gridCol w:w="644"/>
        <w:gridCol w:w="1003"/>
        <w:gridCol w:w="1042"/>
        <w:gridCol w:w="644"/>
        <w:gridCol w:w="1003"/>
        <w:gridCol w:w="493"/>
        <w:gridCol w:w="665"/>
        <w:gridCol w:w="2141"/>
      </w:tblGrid>
      <w:tr w:rsidR="000575B5">
        <w:trPr>
          <w:trHeight w:val="285"/>
        </w:trPr>
        <w:tc>
          <w:tcPr>
            <w:tcW w:w="3141" w:type="dxa"/>
            <w:gridSpan w:val="3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815" w:type="dxa"/>
          </w:tcPr>
          <w:p w:rsidR="000575B5" w:rsidRDefault="000575B5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74" w:type="dxa"/>
            <w:gridSpan w:val="4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0575B5">
        <w:trPr>
          <w:trHeight w:hRule="exact" w:val="225"/>
        </w:trPr>
        <w:tc>
          <w:tcPr>
            <w:tcW w:w="5956" w:type="dxa"/>
            <w:gridSpan w:val="4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39" w:type="dxa"/>
            <w:gridSpan w:val="5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75B5">
        <w:trPr>
          <w:trHeight w:val="345"/>
        </w:trPr>
        <w:tc>
          <w:tcPr>
            <w:tcW w:w="1133" w:type="dxa"/>
            <w:tcBorders>
              <w:bottom w:val="single" w:sz="4" w:space="0" w:color="000000"/>
            </w:tcBorders>
            <w:vAlign w:val="bottom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7" w:type="dxa"/>
            <w:tcBorders>
              <w:bottom w:val="single" w:sz="4" w:space="0" w:color="000000"/>
            </w:tcBorders>
            <w:vAlign w:val="bottom"/>
          </w:tcPr>
          <w:p w:rsidR="000575B5" w:rsidRDefault="00185A6D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1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15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tcBorders>
              <w:bottom w:val="single" w:sz="4" w:space="0" w:color="000000"/>
            </w:tcBorders>
            <w:vAlign w:val="bottom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" w:type="dxa"/>
            <w:tcBorders>
              <w:bottom w:val="single" w:sz="4" w:space="0" w:color="000000"/>
            </w:tcBorders>
            <w:vAlign w:val="bottom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vAlign w:val="bottom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vAlign w:val="bottom"/>
          </w:tcPr>
          <w:p w:rsidR="000575B5" w:rsidRDefault="00185A6D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575B5">
        <w:trPr>
          <w:trHeight w:val="330"/>
        </w:trPr>
        <w:tc>
          <w:tcPr>
            <w:tcW w:w="2450" w:type="dxa"/>
            <w:gridSpan w:val="2"/>
            <w:vAlign w:val="bottom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"_____" _____________202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</w:t>
            </w:r>
          </w:p>
        </w:tc>
        <w:tc>
          <w:tcPr>
            <w:tcW w:w="691" w:type="dxa"/>
          </w:tcPr>
          <w:p w:rsidR="000575B5" w:rsidRDefault="000575B5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15" w:type="dxa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6" w:type="dxa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dxa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9" w:type="dxa"/>
            <w:vAlign w:val="bottom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"_____" ________202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</w:t>
            </w:r>
          </w:p>
        </w:tc>
      </w:tr>
      <w:tr w:rsidR="000575B5">
        <w:trPr>
          <w:trHeight w:val="225"/>
        </w:trPr>
        <w:tc>
          <w:tcPr>
            <w:tcW w:w="3141" w:type="dxa"/>
            <w:gridSpan w:val="3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12692" w:type="dxa"/>
            <w:gridSpan w:val="11"/>
          </w:tcPr>
          <w:p w:rsidR="000575B5" w:rsidRDefault="000575B5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575B5">
        <w:trPr>
          <w:trHeight w:val="300"/>
        </w:trPr>
        <w:tc>
          <w:tcPr>
            <w:tcW w:w="3141" w:type="dxa"/>
            <w:gridSpan w:val="3"/>
            <w:vAlign w:val="bottom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664" w:type="dxa"/>
            <w:gridSpan w:val="2"/>
            <w:tcBorders>
              <w:bottom w:val="single" w:sz="4" w:space="0" w:color="000000"/>
            </w:tcBorders>
            <w:vAlign w:val="bottom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"</w:t>
            </w:r>
          </w:p>
        </w:tc>
        <w:tc>
          <w:tcPr>
            <w:tcW w:w="1099" w:type="dxa"/>
            <w:tcBorders>
              <w:bottom w:val="single" w:sz="4" w:space="0" w:color="000000"/>
            </w:tcBorders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" w:type="dxa"/>
            <w:tcBorders>
              <w:bottom w:val="single" w:sz="4" w:space="0" w:color="000000"/>
            </w:tcBorders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575B5">
        <w:trPr>
          <w:trHeight w:hRule="exact" w:val="165"/>
        </w:trPr>
        <w:tc>
          <w:tcPr>
            <w:tcW w:w="1133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17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5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6" w:type="dxa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dxa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9" w:type="dxa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75B5">
        <w:trPr>
          <w:trHeight w:val="225"/>
        </w:trPr>
        <w:tc>
          <w:tcPr>
            <w:tcW w:w="15833" w:type="dxa"/>
            <w:gridSpan w:val="14"/>
            <w:tcBorders>
              <w:top w:val="single" w:sz="4" w:space="0" w:color="000000"/>
            </w:tcBorders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0575B5">
        <w:trPr>
          <w:trHeight w:hRule="exact" w:val="225"/>
        </w:trPr>
        <w:tc>
          <w:tcPr>
            <w:tcW w:w="15833" w:type="dxa"/>
            <w:gridSpan w:val="14"/>
            <w:vAlign w:val="bottom"/>
          </w:tcPr>
          <w:p w:rsidR="000575B5" w:rsidRDefault="000575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75B5">
        <w:trPr>
          <w:trHeight w:val="225"/>
        </w:trPr>
        <w:tc>
          <w:tcPr>
            <w:tcW w:w="15833" w:type="dxa"/>
            <w:gridSpan w:val="14"/>
            <w:tcBorders>
              <w:top w:val="single" w:sz="4" w:space="0" w:color="000000"/>
            </w:tcBorders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0575B5">
        <w:trPr>
          <w:trHeight w:val="480"/>
        </w:trPr>
        <w:tc>
          <w:tcPr>
            <w:tcW w:w="15833" w:type="dxa"/>
            <w:gridSpan w:val="14"/>
            <w:vAlign w:val="bottom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</w:tbl>
    <w:p w:rsidR="000575B5" w:rsidRDefault="000575B5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16000" w:type="dxa"/>
        <w:tblLayout w:type="fixed"/>
        <w:tblLook w:val="04A0" w:firstRow="1" w:lastRow="0" w:firstColumn="1" w:lastColumn="0" w:noHBand="0" w:noVBand="1"/>
      </w:tblPr>
      <w:tblGrid>
        <w:gridCol w:w="1007"/>
        <w:gridCol w:w="1331"/>
        <w:gridCol w:w="11"/>
        <w:gridCol w:w="848"/>
        <w:gridCol w:w="11"/>
        <w:gridCol w:w="676"/>
        <w:gridCol w:w="10"/>
        <w:gridCol w:w="801"/>
        <w:gridCol w:w="9"/>
        <w:gridCol w:w="588"/>
        <w:gridCol w:w="10"/>
        <w:gridCol w:w="878"/>
        <w:gridCol w:w="9"/>
        <w:gridCol w:w="99"/>
        <w:gridCol w:w="10"/>
        <w:gridCol w:w="133"/>
        <w:gridCol w:w="9"/>
        <w:gridCol w:w="645"/>
        <w:gridCol w:w="9"/>
        <w:gridCol w:w="329"/>
        <w:gridCol w:w="11"/>
        <w:gridCol w:w="783"/>
        <w:gridCol w:w="10"/>
        <w:gridCol w:w="175"/>
        <w:gridCol w:w="10"/>
        <w:gridCol w:w="1363"/>
        <w:gridCol w:w="9"/>
        <w:gridCol w:w="75"/>
        <w:gridCol w:w="9"/>
        <w:gridCol w:w="933"/>
        <w:gridCol w:w="10"/>
        <w:gridCol w:w="109"/>
        <w:gridCol w:w="10"/>
        <w:gridCol w:w="578"/>
        <w:gridCol w:w="9"/>
        <w:gridCol w:w="428"/>
        <w:gridCol w:w="10"/>
        <w:gridCol w:w="637"/>
        <w:gridCol w:w="23"/>
        <w:gridCol w:w="119"/>
        <w:gridCol w:w="22"/>
        <w:gridCol w:w="799"/>
        <w:gridCol w:w="355"/>
        <w:gridCol w:w="834"/>
        <w:gridCol w:w="236"/>
        <w:gridCol w:w="1020"/>
      </w:tblGrid>
      <w:tr w:rsidR="000575B5">
        <w:trPr>
          <w:trHeight w:val="300"/>
        </w:trPr>
        <w:tc>
          <w:tcPr>
            <w:tcW w:w="14964" w:type="dxa"/>
            <w:gridSpan w:val="45"/>
            <w:tcBorders>
              <w:bottom w:val="single" w:sz="4" w:space="0" w:color="000000"/>
            </w:tcBorders>
            <w:vAlign w:val="bottom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Волжская ГЭС. ОРУ 220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кВ.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Релейная защита и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автоматика.Демонтажные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работы</w:t>
            </w:r>
          </w:p>
        </w:tc>
        <w:tc>
          <w:tcPr>
            <w:tcW w:w="1032" w:type="dxa"/>
          </w:tcPr>
          <w:p w:rsidR="000575B5" w:rsidRDefault="000575B5">
            <w:pPr>
              <w:widowControl w:val="0"/>
            </w:pPr>
          </w:p>
        </w:tc>
      </w:tr>
      <w:tr w:rsidR="000575B5">
        <w:trPr>
          <w:trHeight w:val="225"/>
        </w:trPr>
        <w:tc>
          <w:tcPr>
            <w:tcW w:w="14964" w:type="dxa"/>
            <w:gridSpan w:val="45"/>
            <w:tcBorders>
              <w:top w:val="single" w:sz="4" w:space="0" w:color="000000"/>
            </w:tcBorders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(наименование работ и затрат)</w:t>
            </w:r>
          </w:p>
        </w:tc>
        <w:tc>
          <w:tcPr>
            <w:tcW w:w="1032" w:type="dxa"/>
          </w:tcPr>
          <w:p w:rsidR="000575B5" w:rsidRDefault="000575B5">
            <w:pPr>
              <w:widowControl w:val="0"/>
            </w:pPr>
          </w:p>
        </w:tc>
      </w:tr>
      <w:tr w:rsidR="000575B5">
        <w:trPr>
          <w:trHeight w:val="240"/>
        </w:trPr>
        <w:tc>
          <w:tcPr>
            <w:tcW w:w="1020" w:type="dxa"/>
            <w:vAlign w:val="bottom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Составлен 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  <w:vAlign w:val="bottom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ресурсно-индексным</w:t>
            </w:r>
          </w:p>
        </w:tc>
        <w:tc>
          <w:tcPr>
            <w:tcW w:w="869" w:type="dxa"/>
            <w:gridSpan w:val="2"/>
            <w:vAlign w:val="bottom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694" w:type="dxa"/>
            <w:gridSpan w:val="2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2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dxa"/>
            <w:gridSpan w:val="6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7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gridSpan w:val="3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75B5">
        <w:trPr>
          <w:trHeight w:val="300"/>
        </w:trPr>
        <w:tc>
          <w:tcPr>
            <w:tcW w:w="1020" w:type="dxa"/>
            <w:vAlign w:val="bottom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Основание</w:t>
            </w:r>
          </w:p>
        </w:tc>
        <w:tc>
          <w:tcPr>
            <w:tcW w:w="5236" w:type="dxa"/>
            <w:gridSpan w:val="11"/>
            <w:tcBorders>
              <w:bottom w:val="single" w:sz="4" w:space="0" w:color="000000"/>
            </w:tcBorders>
            <w:vAlign w:val="bottom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ЭТЛ-13622-ЛС.1.ВОР</w:t>
            </w:r>
          </w:p>
        </w:tc>
        <w:tc>
          <w:tcPr>
            <w:tcW w:w="251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3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2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dxa"/>
            <w:gridSpan w:val="6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7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gridSpan w:val="3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75B5">
        <w:trPr>
          <w:trHeight w:val="210"/>
        </w:trPr>
        <w:tc>
          <w:tcPr>
            <w:tcW w:w="1020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6" w:type="dxa"/>
            <w:gridSpan w:val="11"/>
            <w:tcBorders>
              <w:top w:val="single" w:sz="4" w:space="0" w:color="000000"/>
            </w:tcBorders>
            <w:vAlign w:val="bottom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51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1003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2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dxa"/>
            <w:gridSpan w:val="6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7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gridSpan w:val="3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75B5">
        <w:trPr>
          <w:trHeight w:hRule="exact" w:val="195"/>
        </w:trPr>
        <w:tc>
          <w:tcPr>
            <w:tcW w:w="1020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9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  <w:gridSpan w:val="2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0575B5" w:rsidRDefault="000575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2"/>
            <w:vAlign w:val="bottom"/>
          </w:tcPr>
          <w:p w:rsidR="000575B5" w:rsidRDefault="000575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dxa"/>
            <w:gridSpan w:val="6"/>
            <w:vAlign w:val="bottom"/>
          </w:tcPr>
          <w:p w:rsidR="000575B5" w:rsidRDefault="000575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7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vAlign w:val="bottom"/>
          </w:tcPr>
          <w:p w:rsidR="000575B5" w:rsidRDefault="000575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gridSpan w:val="3"/>
            <w:vAlign w:val="bottom"/>
          </w:tcPr>
          <w:p w:rsidR="000575B5" w:rsidRDefault="000575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75B5">
        <w:trPr>
          <w:trHeight w:val="300"/>
        </w:trPr>
        <w:tc>
          <w:tcPr>
            <w:tcW w:w="5366" w:type="dxa"/>
            <w:gridSpan w:val="11"/>
            <w:vAlign w:val="bottom"/>
          </w:tcPr>
          <w:p w:rsidR="000575B5" w:rsidRDefault="00185A6D" w:rsidP="0020364B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Составлен(а) в текущем уровне цен ,    </w:t>
            </w:r>
            <w:r w:rsidR="0020364B" w:rsidRPr="0020364B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20364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кв. 202</w:t>
            </w:r>
            <w:r w:rsidR="0020364B" w:rsidRPr="0020364B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20364B">
              <w:rPr>
                <w:rFonts w:ascii="Arial" w:hAnsi="Arial" w:cs="Arial"/>
                <w:b/>
                <w:bCs/>
                <w:sz w:val="16"/>
                <w:szCs w:val="16"/>
              </w:rPr>
              <w:t>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1008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03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3" w:type="dxa"/>
            <w:gridSpan w:val="6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0" w:type="dxa"/>
            <w:gridSpan w:val="2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9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3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" w:type="dxa"/>
          </w:tcPr>
          <w:p w:rsidR="000575B5" w:rsidRDefault="000575B5">
            <w:pPr>
              <w:widowControl w:val="0"/>
            </w:pPr>
          </w:p>
        </w:tc>
        <w:tc>
          <w:tcPr>
            <w:tcW w:w="1032" w:type="dxa"/>
          </w:tcPr>
          <w:p w:rsidR="000575B5" w:rsidRDefault="000575B5">
            <w:pPr>
              <w:widowControl w:val="0"/>
            </w:pPr>
          </w:p>
        </w:tc>
      </w:tr>
      <w:tr w:rsidR="000575B5">
        <w:trPr>
          <w:trHeight w:val="195"/>
        </w:trPr>
        <w:tc>
          <w:tcPr>
            <w:tcW w:w="1020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9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000000"/>
            </w:tcBorders>
            <w:vAlign w:val="bottom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top w:val="single" w:sz="4" w:space="0" w:color="000000"/>
            </w:tcBorders>
            <w:vAlign w:val="bottom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</w:tcBorders>
            <w:vAlign w:val="bottom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4" w:type="dxa"/>
            <w:gridSpan w:val="4"/>
            <w:tcBorders>
              <w:top w:val="single" w:sz="4" w:space="0" w:color="000000"/>
            </w:tcBorders>
            <w:vAlign w:val="bottom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1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3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2"/>
            <w:vAlign w:val="bottom"/>
          </w:tcPr>
          <w:p w:rsidR="000575B5" w:rsidRDefault="000575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dxa"/>
            <w:gridSpan w:val="6"/>
            <w:vAlign w:val="bottom"/>
          </w:tcPr>
          <w:p w:rsidR="000575B5" w:rsidRDefault="000575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7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vAlign w:val="bottom"/>
          </w:tcPr>
          <w:p w:rsidR="000575B5" w:rsidRDefault="000575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gridSpan w:val="3"/>
            <w:vAlign w:val="bottom"/>
          </w:tcPr>
          <w:p w:rsidR="000575B5" w:rsidRDefault="000575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75B5">
        <w:trPr>
          <w:trHeight w:val="240"/>
        </w:trPr>
        <w:tc>
          <w:tcPr>
            <w:tcW w:w="2380" w:type="dxa"/>
            <w:gridSpan w:val="3"/>
            <w:vAlign w:val="bottom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dxa"/>
            <w:gridSpan w:val="2"/>
            <w:tcBorders>
              <w:bottom w:val="single" w:sz="4" w:space="0" w:color="000000"/>
            </w:tcBorders>
            <w:vAlign w:val="bottom"/>
          </w:tcPr>
          <w:p w:rsidR="000575B5" w:rsidRDefault="00185A6D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19" w:type="dxa"/>
            <w:gridSpan w:val="2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тыс.руб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504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1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5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2" w:type="dxa"/>
            <w:gridSpan w:val="2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2" w:type="dxa"/>
            <w:gridSpan w:val="6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9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gridSpan w:val="3"/>
            <w:vAlign w:val="center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75B5">
        <w:trPr>
          <w:trHeight w:val="240"/>
        </w:trPr>
        <w:tc>
          <w:tcPr>
            <w:tcW w:w="1020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9" w:type="dxa"/>
            <w:vAlign w:val="bottom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869" w:type="dxa"/>
            <w:gridSpan w:val="2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694" w:type="dxa"/>
            <w:gridSpan w:val="2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gridSpan w:val="2"/>
          </w:tcPr>
          <w:p w:rsidR="000575B5" w:rsidRDefault="000575B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2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dxa"/>
            <w:gridSpan w:val="6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7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gridSpan w:val="3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75B5">
        <w:trPr>
          <w:trHeight w:val="240"/>
        </w:trPr>
        <w:tc>
          <w:tcPr>
            <w:tcW w:w="1020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9" w:type="dxa"/>
            <w:vAlign w:val="bottom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 w:rsidR="000575B5" w:rsidRDefault="00185A6D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20" w:type="dxa"/>
            <w:gridSpan w:val="2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тыс.руб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504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1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2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dxa"/>
            <w:gridSpan w:val="6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0" w:type="dxa"/>
            <w:gridSpan w:val="8"/>
            <w:vAlign w:val="bottom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797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bottom w:val="single" w:sz="4" w:space="0" w:color="000000"/>
            </w:tcBorders>
            <w:vAlign w:val="bottom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2" w:type="dxa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тыс.руб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0575B5">
        <w:trPr>
          <w:trHeight w:val="240"/>
        </w:trPr>
        <w:tc>
          <w:tcPr>
            <w:tcW w:w="1020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9" w:type="dxa"/>
            <w:vAlign w:val="bottom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 w:rsidR="000575B5" w:rsidRDefault="00185A6D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20" w:type="dxa"/>
            <w:gridSpan w:val="2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тыс.руб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504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1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2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dxa"/>
            <w:gridSpan w:val="6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0" w:type="dxa"/>
            <w:gridSpan w:val="8"/>
            <w:vAlign w:val="bottom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Средства на оплату труда машинистов</w:t>
            </w:r>
          </w:p>
        </w:tc>
        <w:tc>
          <w:tcPr>
            <w:tcW w:w="797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bottom w:val="single" w:sz="4" w:space="0" w:color="000000"/>
            </w:tcBorders>
            <w:vAlign w:val="bottom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 w:rsidR="000575B5" w:rsidRDefault="000575B5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2" w:type="dxa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тыс.руб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0575B5">
        <w:trPr>
          <w:trHeight w:val="240"/>
        </w:trPr>
        <w:tc>
          <w:tcPr>
            <w:tcW w:w="1020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9" w:type="dxa"/>
            <w:vAlign w:val="bottom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оборудования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 w:rsidR="000575B5" w:rsidRDefault="00185A6D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20" w:type="dxa"/>
            <w:gridSpan w:val="2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тыс.руб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504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1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2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dxa"/>
            <w:gridSpan w:val="6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0" w:type="dxa"/>
            <w:gridSpan w:val="8"/>
            <w:vAlign w:val="bottom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797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bottom w:val="single" w:sz="4" w:space="0" w:color="000000"/>
            </w:tcBorders>
            <w:vAlign w:val="bottom"/>
          </w:tcPr>
          <w:p w:rsidR="000575B5" w:rsidRDefault="00185A6D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 w:rsidR="000575B5" w:rsidRDefault="000575B5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2" w:type="dxa"/>
            <w:vAlign w:val="bottom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чел.-ч.</w:t>
            </w:r>
          </w:p>
        </w:tc>
      </w:tr>
      <w:tr w:rsidR="000575B5">
        <w:trPr>
          <w:trHeight w:val="240"/>
        </w:trPr>
        <w:tc>
          <w:tcPr>
            <w:tcW w:w="1020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9" w:type="dxa"/>
            <w:vAlign w:val="bottom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прочих затрат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 w:rsidR="000575B5" w:rsidRDefault="00185A6D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20" w:type="dxa"/>
            <w:gridSpan w:val="2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тыс.руб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504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1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2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dxa"/>
            <w:gridSpan w:val="6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07" w:type="dxa"/>
            <w:gridSpan w:val="12"/>
            <w:vAlign w:val="bottom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830" w:type="dxa"/>
            <w:gridSpan w:val="2"/>
            <w:tcBorders>
              <w:bottom w:val="single" w:sz="4" w:space="0" w:color="000000"/>
            </w:tcBorders>
            <w:vAlign w:val="bottom"/>
          </w:tcPr>
          <w:p w:rsidR="000575B5" w:rsidRDefault="00185A6D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 w:rsidR="000575B5" w:rsidRDefault="000575B5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2" w:type="dxa"/>
            <w:vAlign w:val="bottom"/>
          </w:tcPr>
          <w:p w:rsidR="000575B5" w:rsidRDefault="00185A6D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чел.-ч.</w:t>
            </w:r>
          </w:p>
        </w:tc>
      </w:tr>
      <w:tr w:rsidR="000575B5">
        <w:trPr>
          <w:trHeight w:hRule="exact" w:val="195"/>
        </w:trPr>
        <w:tc>
          <w:tcPr>
            <w:tcW w:w="1020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9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  <w:gridSpan w:val="2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gridSpan w:val="2"/>
          </w:tcPr>
          <w:p w:rsidR="000575B5" w:rsidRDefault="000575B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2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3" w:type="dxa"/>
            <w:gridSpan w:val="6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7" w:type="dxa"/>
            <w:gridSpan w:val="4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vAlign w:val="bottom"/>
          </w:tcPr>
          <w:p w:rsidR="000575B5" w:rsidRDefault="000575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gridSpan w:val="3"/>
            <w:vAlign w:val="bottom"/>
          </w:tcPr>
          <w:p w:rsidR="000575B5" w:rsidRDefault="000575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:rsidR="000575B5" w:rsidRDefault="000575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75B5">
        <w:trPr>
          <w:trHeight w:val="269"/>
        </w:trPr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2987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00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3527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5025" w:type="dxa"/>
            <w:gridSpan w:val="1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стоимость, руб.</w:t>
            </w:r>
          </w:p>
        </w:tc>
        <w:tc>
          <w:tcPr>
            <w:tcW w:w="48" w:type="dxa"/>
          </w:tcPr>
          <w:p w:rsidR="000575B5" w:rsidRDefault="000575B5">
            <w:pPr>
              <w:widowControl w:val="0"/>
            </w:pPr>
          </w:p>
        </w:tc>
        <w:tc>
          <w:tcPr>
            <w:tcW w:w="1032" w:type="dxa"/>
          </w:tcPr>
          <w:p w:rsidR="000575B5" w:rsidRDefault="000575B5">
            <w:pPr>
              <w:widowControl w:val="0"/>
            </w:pPr>
          </w:p>
        </w:tc>
      </w:tr>
      <w:tr w:rsidR="000575B5">
        <w:trPr>
          <w:trHeight w:val="269"/>
        </w:trPr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0575B5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0575B5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87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0575B5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0575B5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27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0575B5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25" w:type="dxa"/>
            <w:gridSpan w:val="1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0575B5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" w:type="dxa"/>
          </w:tcPr>
          <w:p w:rsidR="000575B5" w:rsidRDefault="000575B5">
            <w:pPr>
              <w:widowControl w:val="0"/>
            </w:pPr>
          </w:p>
        </w:tc>
        <w:tc>
          <w:tcPr>
            <w:tcW w:w="1032" w:type="dxa"/>
          </w:tcPr>
          <w:p w:rsidR="000575B5" w:rsidRDefault="000575B5">
            <w:pPr>
              <w:widowControl w:val="0"/>
            </w:pPr>
          </w:p>
        </w:tc>
      </w:tr>
      <w:tr w:rsidR="000575B5">
        <w:trPr>
          <w:trHeight w:val="873"/>
        </w:trPr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0575B5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0575B5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87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0575B5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0575B5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ед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изм</w:t>
            </w:r>
            <w:proofErr w:type="spellEnd"/>
          </w:p>
        </w:tc>
        <w:tc>
          <w:tcPr>
            <w:tcW w:w="1332" w:type="dxa"/>
            <w:gridSpan w:val="6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3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1038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ед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изм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в базисном уровне цен</w:t>
            </w:r>
          </w:p>
        </w:tc>
        <w:tc>
          <w:tcPr>
            <w:tcW w:w="714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индекс</w:t>
            </w:r>
          </w:p>
        </w:tc>
        <w:tc>
          <w:tcPr>
            <w:tcW w:w="1097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ед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изм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в текущем уровне цен</w:t>
            </w:r>
          </w:p>
        </w:tc>
        <w:tc>
          <w:tcPr>
            <w:tcW w:w="1333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всего в текущем уровне цен</w:t>
            </w:r>
          </w:p>
        </w:tc>
        <w:tc>
          <w:tcPr>
            <w:tcW w:w="48" w:type="dxa"/>
          </w:tcPr>
          <w:p w:rsidR="000575B5" w:rsidRDefault="000575B5">
            <w:pPr>
              <w:widowControl w:val="0"/>
            </w:pPr>
          </w:p>
        </w:tc>
        <w:tc>
          <w:tcPr>
            <w:tcW w:w="1032" w:type="dxa"/>
          </w:tcPr>
          <w:p w:rsidR="000575B5" w:rsidRDefault="000575B5">
            <w:pPr>
              <w:widowControl w:val="0"/>
            </w:pPr>
          </w:p>
        </w:tc>
      </w:tr>
      <w:tr w:rsidR="000575B5" w:rsidTr="00D344E7">
        <w:trPr>
          <w:trHeight w:val="581"/>
        </w:trPr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8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8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04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32" w:type="dxa"/>
            <w:gridSpan w:val="6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38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4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97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33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575B5" w:rsidRDefault="00185A6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8" w:type="dxa"/>
          </w:tcPr>
          <w:p w:rsidR="000575B5" w:rsidRDefault="000575B5">
            <w:pPr>
              <w:widowControl w:val="0"/>
            </w:pPr>
          </w:p>
        </w:tc>
        <w:tc>
          <w:tcPr>
            <w:tcW w:w="1032" w:type="dxa"/>
          </w:tcPr>
          <w:p w:rsidR="000575B5" w:rsidRDefault="000575B5">
            <w:pPr>
              <w:widowControl w:val="0"/>
            </w:pPr>
          </w:p>
          <w:p w:rsidR="00D344E7" w:rsidRDefault="00D344E7">
            <w:pPr>
              <w:widowControl w:val="0"/>
            </w:pPr>
          </w:p>
        </w:tc>
      </w:tr>
    </w:tbl>
    <w:p w:rsidR="000575B5" w:rsidRDefault="000575B5" w:rsidP="00D344E7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bookmarkStart w:id="5" w:name="_GoBack"/>
      <w:bookmarkEnd w:id="5"/>
    </w:p>
    <w:sectPr w:rsidR="000575B5" w:rsidSect="00905E17">
      <w:footerReference w:type="default" r:id="rId14"/>
      <w:footerReference w:type="first" r:id="rId15"/>
      <w:footnotePr>
        <w:numRestart w:val="eachSect"/>
      </w:footnotePr>
      <w:pgSz w:w="16838" w:h="11906" w:orient="landscape"/>
      <w:pgMar w:top="1276" w:right="851" w:bottom="709" w:left="766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A6D" w:rsidRDefault="00185A6D">
      <w:pPr>
        <w:spacing w:after="0" w:line="240" w:lineRule="auto"/>
      </w:pPr>
      <w:r>
        <w:separator/>
      </w:r>
    </w:p>
  </w:endnote>
  <w:endnote w:type="continuationSeparator" w:id="0">
    <w:p w:rsidR="00185A6D" w:rsidRDefault="00185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1"/>
    <w:family w:val="roman"/>
    <w:pitch w:val="variable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8417259"/>
      <w:docPartObj>
        <w:docPartGallery w:val="Page Numbers (Bottom of Page)"/>
        <w:docPartUnique/>
      </w:docPartObj>
    </w:sdtPr>
    <w:sdtContent>
      <w:p w:rsidR="00185A6D" w:rsidRDefault="00185A6D">
        <w:pPr>
          <w:pStyle w:val="af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344E7">
          <w:rPr>
            <w:noProof/>
          </w:rPr>
          <w:t>2</w:t>
        </w:r>
        <w:r>
          <w:fldChar w:fldCharType="end"/>
        </w:r>
      </w:p>
      <w:p w:rsidR="00185A6D" w:rsidRDefault="00185A6D">
        <w:pPr>
          <w:pStyle w:val="af5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A6D" w:rsidRDefault="00185A6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5412273"/>
      <w:docPartObj>
        <w:docPartGallery w:val="Page Numbers (Bottom of Page)"/>
        <w:docPartUnique/>
      </w:docPartObj>
    </w:sdtPr>
    <w:sdtContent>
      <w:p w:rsidR="00185A6D" w:rsidRDefault="00185A6D">
        <w:pPr>
          <w:pStyle w:val="af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344E7">
          <w:rPr>
            <w:noProof/>
          </w:rPr>
          <w:t>5</w:t>
        </w:r>
        <w:r>
          <w:fldChar w:fldCharType="end"/>
        </w:r>
      </w:p>
      <w:p w:rsidR="00185A6D" w:rsidRDefault="00185A6D">
        <w:pPr>
          <w:pStyle w:val="af5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A6D" w:rsidRDefault="00185A6D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1693144"/>
      <w:docPartObj>
        <w:docPartGallery w:val="Page Numbers (Bottom of Page)"/>
        <w:docPartUnique/>
      </w:docPartObj>
    </w:sdtPr>
    <w:sdtContent>
      <w:p w:rsidR="00185A6D" w:rsidRDefault="00185A6D">
        <w:pPr>
          <w:pStyle w:val="af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344E7">
          <w:rPr>
            <w:noProof/>
          </w:rPr>
          <w:t>8</w:t>
        </w:r>
        <w:r>
          <w:fldChar w:fldCharType="end"/>
        </w:r>
      </w:p>
      <w:p w:rsidR="00185A6D" w:rsidRDefault="00185A6D">
        <w:pPr>
          <w:pStyle w:val="af5"/>
        </w:pP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A6D" w:rsidRDefault="00185A6D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A6D" w:rsidRDefault="00185A6D">
    <w:pPr>
      <w:pStyle w:val="af5"/>
      <w:jc w:val="center"/>
    </w:pPr>
    <w:r>
      <w:fldChar w:fldCharType="begin"/>
    </w:r>
    <w:r>
      <w:instrText xml:space="preserve"> PAGE </w:instrText>
    </w:r>
    <w:r>
      <w:fldChar w:fldCharType="separate"/>
    </w:r>
    <w:r w:rsidR="00D344E7">
      <w:rPr>
        <w:noProof/>
      </w:rPr>
      <w:t>10</w:t>
    </w:r>
    <w:r>
      <w:fldChar w:fldCharType="end"/>
    </w:r>
  </w:p>
  <w:p w:rsidR="00185A6D" w:rsidRDefault="00185A6D">
    <w:pPr>
      <w:pStyle w:val="af5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A6D" w:rsidRDefault="00185A6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A6D" w:rsidRDefault="00185A6D">
      <w:pPr>
        <w:rPr>
          <w:sz w:val="12"/>
        </w:rPr>
      </w:pPr>
      <w:r>
        <w:separator/>
      </w:r>
    </w:p>
  </w:footnote>
  <w:footnote w:type="continuationSeparator" w:id="0">
    <w:p w:rsidR="00185A6D" w:rsidRDefault="00185A6D">
      <w:pPr>
        <w:rPr>
          <w:sz w:val="12"/>
        </w:rPr>
      </w:pPr>
      <w:r>
        <w:continuationSeparator/>
      </w:r>
    </w:p>
  </w:footnote>
  <w:footnote w:id="1">
    <w:p w:rsidR="00185A6D" w:rsidRDefault="00185A6D">
      <w:pPr>
        <w:pStyle w:val="af"/>
        <w:jc w:val="both"/>
      </w:pPr>
      <w:r>
        <w:rPr>
          <w:rStyle w:val="af0"/>
        </w:rPr>
        <w:footnoteRef/>
      </w:r>
      <w:r>
        <w:t xml:space="preserve"> Закупки, на которые распространяются требования Градостроительного кодекса, Статья 8.3, пункт 1 «При этом сметные нормативы и сметные цены строительных ресурсов, использованные при определении сметной стоимости строительства, не подлежат применению при исполнении указанных контрактов или договоров».</w:t>
      </w:r>
    </w:p>
  </w:footnote>
  <w:footnote w:id="2">
    <w:p w:rsidR="00185A6D" w:rsidRDefault="00185A6D">
      <w:pPr>
        <w:pStyle w:val="af"/>
      </w:pPr>
      <w:r>
        <w:rPr>
          <w:rStyle w:val="af0"/>
        </w:rPr>
        <w:footnoteRef/>
      </w:r>
      <w:r>
        <w:t xml:space="preserve"> «Единая Методика формирования плановой цены на закупаемую продукцию для организации Группы </w:t>
      </w:r>
      <w:proofErr w:type="spellStart"/>
      <w:r>
        <w:t>РусГидро</w:t>
      </w:r>
      <w:proofErr w:type="spellEnd"/>
      <w:r>
        <w:t>», утвержденной Приказом ПАО «</w:t>
      </w:r>
      <w:proofErr w:type="spellStart"/>
      <w:r>
        <w:t>РусГидро</w:t>
      </w:r>
      <w:proofErr w:type="spellEnd"/>
      <w:r>
        <w:t>» от 23.11.2022 №893 в редакции Приказа от 05.09.2023 № 649</w:t>
      </w:r>
    </w:p>
  </w:footnote>
  <w:footnote w:id="3">
    <w:p w:rsidR="00185A6D" w:rsidRDefault="00185A6D">
      <w:pPr>
        <w:pStyle w:val="af"/>
        <w:ind w:left="567"/>
      </w:pPr>
      <w:r>
        <w:rPr>
          <w:rStyle w:val="af0"/>
        </w:rPr>
        <w:footnoteRef/>
      </w:r>
      <w:r>
        <w:t xml:space="preserve"> Заполняется в соответствии с проектом сметы контракта без изменения содержания</w:t>
      </w:r>
    </w:p>
  </w:footnote>
  <w:footnote w:id="4">
    <w:p w:rsidR="00185A6D" w:rsidRDefault="00185A6D">
      <w:pPr>
        <w:shd w:val="clear" w:color="auto" w:fill="FFFFFF"/>
        <w:spacing w:after="0" w:line="240" w:lineRule="auto"/>
        <w:ind w:left="567"/>
        <w:rPr>
          <w:rFonts w:ascii="Times New Roman" w:hAnsi="Times New Roman"/>
          <w:color w:val="1A1A1A"/>
          <w:sz w:val="20"/>
          <w:szCs w:val="20"/>
        </w:rPr>
      </w:pPr>
      <w:r>
        <w:rPr>
          <w:rStyle w:val="af0"/>
        </w:rPr>
        <w:footnoteRef/>
      </w:r>
      <w:r>
        <w:t xml:space="preserve"> </w:t>
      </w:r>
      <w:r>
        <w:rPr>
          <w:rFonts w:ascii="Times New Roman" w:hAnsi="Times New Roman"/>
          <w:sz w:val="20"/>
          <w:szCs w:val="20"/>
        </w:rPr>
        <w:t>Указывается</w:t>
      </w:r>
      <w:r>
        <w:rPr>
          <w:rFonts w:ascii="Times New Roman" w:hAnsi="Times New Roman"/>
          <w:color w:val="1A1A1A"/>
          <w:sz w:val="20"/>
          <w:szCs w:val="20"/>
        </w:rPr>
        <w:t xml:space="preserve"> (в рублях) стоимость всего, определенная как произведение значений граф 4 и 5 сметы контракта. В отношении оборудования указывается стоимость без НДС и стоимость с НДС в формате "стоимость без НДС (стоимость с НДС)".</w:t>
      </w:r>
    </w:p>
    <w:p w:rsidR="00185A6D" w:rsidRDefault="00185A6D">
      <w:pPr>
        <w:pStyle w:val="af"/>
        <w:ind w:left="567"/>
      </w:pPr>
    </w:p>
  </w:footnote>
  <w:footnote w:id="5">
    <w:p w:rsidR="00185A6D" w:rsidRDefault="00185A6D">
      <w:pPr>
        <w:pStyle w:val="af"/>
        <w:ind w:left="567"/>
      </w:pPr>
      <w:r>
        <w:rPr>
          <w:rStyle w:val="af0"/>
        </w:rPr>
        <w:footnoteRef/>
      </w:r>
      <w:r>
        <w:t xml:space="preserve"> Заполняется в соответствии с проектом сметы контракта без изменения содержания</w:t>
      </w:r>
    </w:p>
  </w:footnote>
  <w:footnote w:id="6">
    <w:p w:rsidR="00185A6D" w:rsidRDefault="00185A6D">
      <w:pPr>
        <w:shd w:val="clear" w:color="auto" w:fill="FFFFFF"/>
        <w:spacing w:after="0" w:line="240" w:lineRule="auto"/>
      </w:pPr>
      <w:r>
        <w:rPr>
          <w:rStyle w:val="af0"/>
        </w:rPr>
        <w:footnoteRef/>
      </w:r>
      <w:r>
        <w:t xml:space="preserve"> </w:t>
      </w:r>
      <w:r>
        <w:rPr>
          <w:rFonts w:ascii="Times New Roman" w:hAnsi="Times New Roman"/>
          <w:sz w:val="20"/>
          <w:szCs w:val="20"/>
        </w:rPr>
        <w:t>Указывается</w:t>
      </w:r>
      <w:r>
        <w:rPr>
          <w:rFonts w:ascii="Times New Roman" w:hAnsi="Times New Roman"/>
          <w:color w:val="1A1A1A"/>
          <w:sz w:val="20"/>
          <w:szCs w:val="20"/>
        </w:rPr>
        <w:t xml:space="preserve"> (в рублях) стоимость всего, определенная как произведение значений граф 4 и 5 сметы контракта. В отношении оборудования указывается стоимость без НДС и стоимость с НДС в формате "стоимость без НДС (стоимость с НДС)".</w:t>
      </w:r>
    </w:p>
  </w:footnote>
  <w:footnote w:id="7">
    <w:p w:rsidR="00185A6D" w:rsidRDefault="00185A6D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0"/>
          <w:szCs w:val="20"/>
        </w:rPr>
      </w:pPr>
      <w:r>
        <w:rPr>
          <w:rStyle w:val="af0"/>
        </w:rPr>
        <w:footnoteRef/>
      </w:r>
      <w:r>
        <w:t xml:space="preserve"> </w:t>
      </w:r>
      <w:r>
        <w:rPr>
          <w:rFonts w:ascii="Times New Roman" w:hAnsi="Times New Roman"/>
          <w:color w:val="1A1A1A"/>
          <w:sz w:val="20"/>
          <w:szCs w:val="20"/>
        </w:rPr>
        <w:t xml:space="preserve">Наименование оборудования указывается в случае его выделения отдельной строкой (если оборудование в соответствии с законодательством Российской Федерации о бухгалтерском учете подлежит принятию к бухгалтерскому учету в качестве отдельного объекта основных средств. В иных случаях решение о выделении оборудования отдельной строкой принимается заказчиком)  </w:t>
      </w:r>
    </w:p>
    <w:p w:rsidR="00185A6D" w:rsidRDefault="00185A6D">
      <w:pPr>
        <w:pStyle w:val="af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2621"/>
    <w:multiLevelType w:val="multilevel"/>
    <w:tmpl w:val="FD8A1B0C"/>
    <w:lvl w:ilvl="0">
      <w:start w:val="1"/>
      <w:numFmt w:val="bullet"/>
      <w:lvlText w:val=""/>
      <w:lvlJc w:val="left"/>
      <w:pPr>
        <w:tabs>
          <w:tab w:val="num" w:pos="0"/>
        </w:tabs>
        <w:ind w:left="13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534D0D"/>
    <w:multiLevelType w:val="multilevel"/>
    <w:tmpl w:val="6B7CEAC6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07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5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3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1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80" w:hanging="1800"/>
      </w:pPr>
    </w:lvl>
  </w:abstractNum>
  <w:abstractNum w:abstractNumId="2" w15:restartNumberingAfterBreak="0">
    <w:nsid w:val="0C8743E3"/>
    <w:multiLevelType w:val="multilevel"/>
    <w:tmpl w:val="5016C030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D9E11E8"/>
    <w:multiLevelType w:val="multilevel"/>
    <w:tmpl w:val="3E38358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" w15:restartNumberingAfterBreak="0">
    <w:nsid w:val="0DB16326"/>
    <w:multiLevelType w:val="multilevel"/>
    <w:tmpl w:val="D1206CE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5" w15:restartNumberingAfterBreak="0">
    <w:nsid w:val="11EF2DFA"/>
    <w:multiLevelType w:val="multilevel"/>
    <w:tmpl w:val="3B6AADE2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63D4F21"/>
    <w:multiLevelType w:val="multilevel"/>
    <w:tmpl w:val="B3A68212"/>
    <w:lvl w:ilvl="0">
      <w:start w:val="1"/>
      <w:numFmt w:val="bullet"/>
      <w:lvlText w:val="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7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346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979" w:hanging="72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72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05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598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231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864" w:hanging="1440"/>
      </w:pPr>
      <w:rPr>
        <w:rFonts w:ascii="Times New Roman" w:hAnsi="Times New Roman" w:cs="Times New Roman"/>
      </w:rPr>
    </w:lvl>
  </w:abstractNum>
  <w:abstractNum w:abstractNumId="7" w15:restartNumberingAfterBreak="0">
    <w:nsid w:val="16E16910"/>
    <w:multiLevelType w:val="multilevel"/>
    <w:tmpl w:val="958A3E32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strike w:val="0"/>
        <w:d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</w:lvl>
  </w:abstractNum>
  <w:abstractNum w:abstractNumId="8" w15:restartNumberingAfterBreak="0">
    <w:nsid w:val="19F6174A"/>
    <w:multiLevelType w:val="multilevel"/>
    <w:tmpl w:val="716469EA"/>
    <w:lvl w:ilvl="0">
      <w:start w:val="1"/>
      <w:numFmt w:val="decimal"/>
      <w:pStyle w:val="a3"/>
      <w:lvlText w:val="%1."/>
      <w:lvlJc w:val="left"/>
      <w:pPr>
        <w:tabs>
          <w:tab w:val="num" w:pos="397"/>
        </w:tabs>
        <w:ind w:left="0" w:firstLine="0"/>
      </w:pPr>
      <w:rPr>
        <w:b w:val="0"/>
        <w:i w:val="0"/>
      </w:rPr>
    </w:lvl>
    <w:lvl w:ilvl="1">
      <w:start w:val="1"/>
      <w:numFmt w:val="decimal"/>
      <w:pStyle w:val="11"/>
      <w:lvlText w:val="%1.%2."/>
      <w:lvlJc w:val="left"/>
      <w:pPr>
        <w:tabs>
          <w:tab w:val="num" w:pos="567"/>
        </w:tabs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9" w15:restartNumberingAfterBreak="0">
    <w:nsid w:val="2776089E"/>
    <w:multiLevelType w:val="multilevel"/>
    <w:tmpl w:val="7BE80DF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B5639C8"/>
    <w:multiLevelType w:val="multilevel"/>
    <w:tmpl w:val="BDB2F9AE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B9F24FC"/>
    <w:multiLevelType w:val="multilevel"/>
    <w:tmpl w:val="26B0705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497E5B"/>
    <w:multiLevelType w:val="multilevel"/>
    <w:tmpl w:val="81E6E722"/>
    <w:lvl w:ilvl="0">
      <w:start w:val="1"/>
      <w:numFmt w:val="decimal"/>
      <w:lvlText w:val="%1."/>
      <w:lvlJc w:val="center"/>
      <w:pPr>
        <w:tabs>
          <w:tab w:val="num" w:pos="1130"/>
        </w:tabs>
        <w:ind w:left="1130" w:hanging="279"/>
      </w:pPr>
      <w:rPr>
        <w:b w:val="0"/>
        <w:i w:val="0"/>
        <w:color w:val="000000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strike w:val="0"/>
        <w:d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</w:lvl>
  </w:abstractNum>
  <w:abstractNum w:abstractNumId="13" w15:restartNumberingAfterBreak="0">
    <w:nsid w:val="31FE0D3F"/>
    <w:multiLevelType w:val="multilevel"/>
    <w:tmpl w:val="BA2CDA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34BC435D"/>
    <w:multiLevelType w:val="multilevel"/>
    <w:tmpl w:val="21426A92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55F44F7"/>
    <w:multiLevelType w:val="multilevel"/>
    <w:tmpl w:val="173A5896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5AA7DC9"/>
    <w:multiLevelType w:val="multilevel"/>
    <w:tmpl w:val="95C2BEC8"/>
    <w:lvl w:ilvl="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3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15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7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9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1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3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75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73" w:hanging="180"/>
      </w:pPr>
    </w:lvl>
  </w:abstractNum>
  <w:abstractNum w:abstractNumId="17" w15:restartNumberingAfterBreak="0">
    <w:nsid w:val="377E0B52"/>
    <w:multiLevelType w:val="multilevel"/>
    <w:tmpl w:val="EEAE5270"/>
    <w:lvl w:ilvl="0">
      <w:start w:val="1"/>
      <w:numFmt w:val="bullet"/>
      <w:pStyle w:val="TableListParagraph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F78143C"/>
    <w:multiLevelType w:val="multilevel"/>
    <w:tmpl w:val="CFE05B6C"/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2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61430E5"/>
    <w:multiLevelType w:val="multilevel"/>
    <w:tmpl w:val="ED4C2880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7914B65"/>
    <w:multiLevelType w:val="multilevel"/>
    <w:tmpl w:val="40EAD0AE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1" w15:restartNumberingAfterBreak="0">
    <w:nsid w:val="497B48BD"/>
    <w:multiLevelType w:val="multilevel"/>
    <w:tmpl w:val="687A97BA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D52123C"/>
    <w:multiLevelType w:val="multilevel"/>
    <w:tmpl w:val="8CB44448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ED5072A"/>
    <w:multiLevelType w:val="multilevel"/>
    <w:tmpl w:val="0B701ED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b w:val="0"/>
        <w:i w:val="0"/>
        <w:color w:val="000000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b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strike w:val="0"/>
        <w:d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</w:lvl>
  </w:abstractNum>
  <w:abstractNum w:abstractNumId="24" w15:restartNumberingAfterBreak="0">
    <w:nsid w:val="5A301EAE"/>
    <w:multiLevelType w:val="multilevel"/>
    <w:tmpl w:val="6D04A398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5ED965F9"/>
    <w:multiLevelType w:val="multilevel"/>
    <w:tmpl w:val="A8184EB0"/>
    <w:lvl w:ilvl="0">
      <w:start w:val="1"/>
      <w:numFmt w:val="bullet"/>
      <w:lvlText w:val=""/>
      <w:lvlJc w:val="left"/>
      <w:pPr>
        <w:tabs>
          <w:tab w:val="num" w:pos="0"/>
        </w:tabs>
        <w:ind w:left="418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1D33030"/>
    <w:multiLevelType w:val="multilevel"/>
    <w:tmpl w:val="9806B76A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ascii="Times New Roman" w:eastAsia="Calibri" w:hAnsi="Times New Roman" w:cs="Times New Roman"/>
        <w:b w:val="0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</w:lvl>
  </w:abstractNum>
  <w:abstractNum w:abstractNumId="27" w15:restartNumberingAfterBreak="0">
    <w:nsid w:val="65F37035"/>
    <w:multiLevelType w:val="multilevel"/>
    <w:tmpl w:val="F2C0490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59A6B4C"/>
    <w:multiLevelType w:val="multilevel"/>
    <w:tmpl w:val="1BA6310C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6A90066"/>
    <w:multiLevelType w:val="multilevel"/>
    <w:tmpl w:val="F9CA3DFA"/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A8C2FD5"/>
    <w:multiLevelType w:val="multilevel"/>
    <w:tmpl w:val="70E2EFAE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C395AC2"/>
    <w:multiLevelType w:val="multilevel"/>
    <w:tmpl w:val="17BE35F2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C59281F"/>
    <w:multiLevelType w:val="multilevel"/>
    <w:tmpl w:val="CCD478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24"/>
  </w:num>
  <w:num w:numId="5">
    <w:abstractNumId w:val="21"/>
  </w:num>
  <w:num w:numId="6">
    <w:abstractNumId w:val="12"/>
  </w:num>
  <w:num w:numId="7">
    <w:abstractNumId w:val="18"/>
  </w:num>
  <w:num w:numId="8">
    <w:abstractNumId w:val="25"/>
  </w:num>
  <w:num w:numId="9">
    <w:abstractNumId w:val="6"/>
  </w:num>
  <w:num w:numId="10">
    <w:abstractNumId w:val="10"/>
  </w:num>
  <w:num w:numId="11">
    <w:abstractNumId w:val="5"/>
  </w:num>
  <w:num w:numId="12">
    <w:abstractNumId w:val="9"/>
  </w:num>
  <w:num w:numId="13">
    <w:abstractNumId w:val="14"/>
  </w:num>
  <w:num w:numId="14">
    <w:abstractNumId w:val="27"/>
  </w:num>
  <w:num w:numId="15">
    <w:abstractNumId w:val="16"/>
  </w:num>
  <w:num w:numId="16">
    <w:abstractNumId w:val="22"/>
  </w:num>
  <w:num w:numId="17">
    <w:abstractNumId w:val="31"/>
  </w:num>
  <w:num w:numId="18">
    <w:abstractNumId w:val="28"/>
  </w:num>
  <w:num w:numId="19">
    <w:abstractNumId w:val="29"/>
  </w:num>
  <w:num w:numId="20">
    <w:abstractNumId w:val="32"/>
  </w:num>
  <w:num w:numId="21">
    <w:abstractNumId w:val="30"/>
  </w:num>
  <w:num w:numId="22">
    <w:abstractNumId w:val="19"/>
  </w:num>
  <w:num w:numId="23">
    <w:abstractNumId w:val="4"/>
  </w:num>
  <w:num w:numId="24">
    <w:abstractNumId w:val="23"/>
  </w:num>
  <w:num w:numId="25">
    <w:abstractNumId w:val="15"/>
  </w:num>
  <w:num w:numId="26">
    <w:abstractNumId w:val="26"/>
  </w:num>
  <w:num w:numId="27">
    <w:abstractNumId w:val="0"/>
  </w:num>
  <w:num w:numId="28">
    <w:abstractNumId w:val="2"/>
  </w:num>
  <w:num w:numId="29">
    <w:abstractNumId w:val="17"/>
  </w:num>
  <w:num w:numId="30">
    <w:abstractNumId w:val="1"/>
  </w:num>
  <w:num w:numId="31">
    <w:abstractNumId w:val="8"/>
  </w:num>
  <w:num w:numId="32">
    <w:abstractNumId w:val="20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9"/>
  <w:autoHyphenation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5B5"/>
    <w:rsid w:val="000575B5"/>
    <w:rsid w:val="00185A6D"/>
    <w:rsid w:val="0020364B"/>
    <w:rsid w:val="007A3A0A"/>
    <w:rsid w:val="00905E17"/>
    <w:rsid w:val="0093452D"/>
    <w:rsid w:val="00D344E7"/>
    <w:rsid w:val="00DE2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37BAD084"/>
  <w15:docId w15:val="{687B24E9-895C-49D3-916D-BBA0F73EC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BD2F0E"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4"/>
    <w:next w:val="a4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4"/>
    <w:next w:val="a4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4"/>
    <w:next w:val="a4"/>
    <w:link w:val="32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4"/>
    <w:next w:val="a4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4"/>
    <w:next w:val="a4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4"/>
    <w:next w:val="a4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4"/>
    <w:next w:val="a4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4"/>
    <w:next w:val="a4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4"/>
    <w:next w:val="a4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styleId="a8">
    <w:name w:val="annotation reference"/>
    <w:qFormat/>
    <w:rsid w:val="00CB04DA"/>
    <w:rPr>
      <w:sz w:val="16"/>
      <w:szCs w:val="16"/>
    </w:rPr>
  </w:style>
  <w:style w:type="character" w:customStyle="1" w:styleId="a9">
    <w:name w:val="Текст примечания Знак"/>
    <w:link w:val="aa"/>
    <w:qFormat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link w:val="ac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customStyle="1" w:styleId="21">
    <w:name w:val="Заголовок 2 Знак"/>
    <w:link w:val="20"/>
    <w:uiPriority w:val="9"/>
    <w:qFormat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d">
    <w:name w:val="Hyperlink"/>
    <w:uiPriority w:val="99"/>
    <w:rsid w:val="00D4745F"/>
    <w:rPr>
      <w:color w:val="0000FF"/>
      <w:u w:val="single"/>
    </w:rPr>
  </w:style>
  <w:style w:type="character" w:customStyle="1" w:styleId="apple-style-span">
    <w:name w:val="apple-style-span"/>
    <w:basedOn w:val="a5"/>
    <w:qFormat/>
    <w:rsid w:val="00B4339D"/>
  </w:style>
  <w:style w:type="character" w:customStyle="1" w:styleId="apple-converted-space">
    <w:name w:val="apple-converted-space"/>
    <w:basedOn w:val="a5"/>
    <w:qFormat/>
    <w:rsid w:val="00B4339D"/>
  </w:style>
  <w:style w:type="character" w:customStyle="1" w:styleId="ae">
    <w:name w:val="Текст сноски Знак"/>
    <w:link w:val="af"/>
    <w:uiPriority w:val="99"/>
    <w:qFormat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0">
    <w:name w:val="Символ сноски"/>
    <w:uiPriority w:val="99"/>
    <w:unhideWhenUsed/>
    <w:qFormat/>
    <w:rsid w:val="0080406E"/>
    <w:rPr>
      <w:vertAlign w:val="superscript"/>
    </w:rPr>
  </w:style>
  <w:style w:type="character" w:styleId="af1">
    <w:name w:val="footnote reference"/>
    <w:rPr>
      <w:vertAlign w:val="superscript"/>
    </w:rPr>
  </w:style>
  <w:style w:type="character" w:customStyle="1" w:styleId="13">
    <w:name w:val="Подпункт Знак1"/>
    <w:link w:val="a0"/>
    <w:qFormat/>
    <w:locked/>
    <w:rsid w:val="00192F26"/>
    <w:rPr>
      <w:rFonts w:ascii="Times New Roman" w:hAnsi="Times New Roman"/>
      <w:b/>
      <w:sz w:val="28"/>
    </w:rPr>
  </w:style>
  <w:style w:type="character" w:customStyle="1" w:styleId="af2">
    <w:name w:val="Верхний колонтитул Знак"/>
    <w:basedOn w:val="a5"/>
    <w:link w:val="af3"/>
    <w:uiPriority w:val="99"/>
    <w:qFormat/>
    <w:rsid w:val="00FF6229"/>
  </w:style>
  <w:style w:type="character" w:customStyle="1" w:styleId="af4">
    <w:name w:val="Нижний колонтитул Знак"/>
    <w:basedOn w:val="a5"/>
    <w:link w:val="af5"/>
    <w:uiPriority w:val="99"/>
    <w:qFormat/>
    <w:rsid w:val="00FF6229"/>
  </w:style>
  <w:style w:type="character" w:styleId="af6">
    <w:name w:val="line number"/>
    <w:basedOn w:val="a5"/>
    <w:uiPriority w:val="99"/>
    <w:semiHidden/>
    <w:unhideWhenUsed/>
    <w:qFormat/>
    <w:rsid w:val="00FF6229"/>
  </w:style>
  <w:style w:type="character" w:customStyle="1" w:styleId="af7">
    <w:name w:val="Схема документа Знак"/>
    <w:link w:val="af8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0"/>
    <w:uiPriority w:val="9"/>
    <w:qFormat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2">
    <w:name w:val="Заголовок 3 Знак"/>
    <w:link w:val="30"/>
    <w:uiPriority w:val="9"/>
    <w:qFormat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qFormat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qFormat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qFormat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qFormat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qFormat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qFormat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af9">
    <w:name w:val="Название Знак"/>
    <w:link w:val="14"/>
    <w:uiPriority w:val="10"/>
    <w:qFormat/>
    <w:rsid w:val="00BB18D9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a">
    <w:name w:val="Подзаголовок Знак"/>
    <w:link w:val="afb"/>
    <w:uiPriority w:val="11"/>
    <w:qFormat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c">
    <w:name w:val="Strong"/>
    <w:uiPriority w:val="22"/>
    <w:qFormat/>
    <w:rsid w:val="00BB18D9"/>
    <w:rPr>
      <w:b/>
      <w:bCs/>
    </w:rPr>
  </w:style>
  <w:style w:type="character" w:styleId="afd">
    <w:name w:val="Emphasis"/>
    <w:uiPriority w:val="20"/>
    <w:qFormat/>
    <w:rsid w:val="00BB18D9"/>
    <w:rPr>
      <w:i/>
      <w:iCs/>
    </w:rPr>
  </w:style>
  <w:style w:type="character" w:customStyle="1" w:styleId="22">
    <w:name w:val="Цитата 2 Знак"/>
    <w:link w:val="23"/>
    <w:uiPriority w:val="29"/>
    <w:qFormat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character" w:customStyle="1" w:styleId="afe">
    <w:name w:val="Выделенная цитата Знак"/>
    <w:link w:val="aff"/>
    <w:uiPriority w:val="30"/>
    <w:qFormat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0">
    <w:name w:val="Subtle Emphasis"/>
    <w:uiPriority w:val="19"/>
    <w:qFormat/>
    <w:rsid w:val="00BB18D9"/>
    <w:rPr>
      <w:i/>
      <w:iCs/>
      <w:color w:val="808080"/>
    </w:rPr>
  </w:style>
  <w:style w:type="character" w:styleId="aff1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2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3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4">
    <w:name w:val="Book Title"/>
    <w:uiPriority w:val="33"/>
    <w:qFormat/>
    <w:rsid w:val="00BB18D9"/>
    <w:rPr>
      <w:b/>
      <w:bCs/>
      <w:smallCaps/>
      <w:spacing w:val="5"/>
    </w:rPr>
  </w:style>
  <w:style w:type="character" w:customStyle="1" w:styleId="aff5">
    <w:name w:val="Электронная подпись Знак"/>
    <w:link w:val="aff6"/>
    <w:uiPriority w:val="99"/>
    <w:semiHidden/>
    <w:qFormat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7">
    <w:name w:val="Тема примечания Знак"/>
    <w:link w:val="aff8"/>
    <w:semiHidden/>
    <w:qFormat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9">
    <w:name w:val="Основной текст с отступом Знак"/>
    <w:link w:val="affa"/>
    <w:qFormat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b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ffc">
    <w:name w:val="Абзац списка Знак"/>
    <w:link w:val="affd"/>
    <w:uiPriority w:val="34"/>
    <w:qFormat/>
    <w:rsid w:val="00253374"/>
    <w:rPr>
      <w:sz w:val="22"/>
      <w:szCs w:val="22"/>
    </w:rPr>
  </w:style>
  <w:style w:type="character" w:customStyle="1" w:styleId="61">
    <w:name w:val="Основной текст (6)_"/>
    <w:basedOn w:val="a5"/>
    <w:link w:val="62"/>
    <w:qFormat/>
    <w:rsid w:val="00310980"/>
    <w:rPr>
      <w:rFonts w:ascii="Times New Roman" w:hAnsi="Times New Roman"/>
      <w:shd w:val="clear" w:color="auto" w:fill="FFFFFF"/>
    </w:rPr>
  </w:style>
  <w:style w:type="character" w:customStyle="1" w:styleId="affe">
    <w:name w:val="Колонтитул_"/>
    <w:basedOn w:val="a5"/>
    <w:link w:val="afff"/>
    <w:qFormat/>
    <w:rsid w:val="006D08BC"/>
    <w:rPr>
      <w:rFonts w:ascii="Times New Roman" w:hAnsi="Times New Roman"/>
      <w:shd w:val="clear" w:color="auto" w:fill="FFFFFF"/>
    </w:rPr>
  </w:style>
  <w:style w:type="character" w:customStyle="1" w:styleId="afff0">
    <w:name w:val="комментарий"/>
    <w:qFormat/>
    <w:rsid w:val="008D2EC1"/>
    <w:rPr>
      <w:b/>
      <w:i/>
      <w:shd w:val="clear" w:color="auto" w:fill="FFFF99"/>
    </w:rPr>
  </w:style>
  <w:style w:type="character" w:customStyle="1" w:styleId="ConsPlusNormal">
    <w:name w:val="ConsPlusNormal Знак"/>
    <w:link w:val="ConsPlusNormal0"/>
    <w:qFormat/>
    <w:rsid w:val="00170C47"/>
    <w:rPr>
      <w:rFonts w:ascii="Arial" w:hAnsi="Arial" w:cs="Arial"/>
    </w:rPr>
  </w:style>
  <w:style w:type="character" w:customStyle="1" w:styleId="15">
    <w:name w:val="Абзац списка Знак1"/>
    <w:basedOn w:val="a5"/>
    <w:uiPriority w:val="34"/>
    <w:qFormat/>
    <w:rsid w:val="00A270F3"/>
    <w:rPr>
      <w:rFonts w:ascii="Calibri" w:hAnsi="Calibri"/>
      <w:sz w:val="22"/>
    </w:rPr>
  </w:style>
  <w:style w:type="character" w:customStyle="1" w:styleId="afff1">
    <w:name w:val="Текст концевой сноски Знак"/>
    <w:basedOn w:val="a5"/>
    <w:link w:val="afff2"/>
    <w:uiPriority w:val="99"/>
    <w:semiHidden/>
    <w:qFormat/>
    <w:rsid w:val="00DC37DB"/>
  </w:style>
  <w:style w:type="character" w:customStyle="1" w:styleId="afff3">
    <w:name w:val="Символ концевой сноски"/>
    <w:basedOn w:val="a5"/>
    <w:uiPriority w:val="99"/>
    <w:semiHidden/>
    <w:unhideWhenUsed/>
    <w:qFormat/>
    <w:rsid w:val="00DC37DB"/>
    <w:rPr>
      <w:vertAlign w:val="superscript"/>
    </w:rPr>
  </w:style>
  <w:style w:type="character" w:styleId="afff4">
    <w:name w:val="endnote reference"/>
    <w:rPr>
      <w:vertAlign w:val="superscript"/>
    </w:rPr>
  </w:style>
  <w:style w:type="character" w:styleId="afff5">
    <w:name w:val="Placeholder Text"/>
    <w:basedOn w:val="a5"/>
    <w:uiPriority w:val="99"/>
    <w:semiHidden/>
    <w:qFormat/>
    <w:rsid w:val="00470434"/>
    <w:rPr>
      <w:color w:val="808080"/>
    </w:rPr>
  </w:style>
  <w:style w:type="character" w:customStyle="1" w:styleId="afff6">
    <w:name w:val="РГ_номер текста табл Знак"/>
    <w:basedOn w:val="15"/>
    <w:link w:val="a3"/>
    <w:qFormat/>
    <w:rsid w:val="00470434"/>
    <w:rPr>
      <w:rFonts w:asciiTheme="minorHAnsi" w:eastAsia="Calibri" w:hAnsiTheme="minorHAnsi" w:cstheme="minorHAnsi"/>
      <w:sz w:val="24"/>
      <w:szCs w:val="22"/>
      <w:lang w:eastAsia="en-US"/>
    </w:rPr>
  </w:style>
  <w:style w:type="paragraph" w:styleId="afff7">
    <w:name w:val="Title"/>
    <w:basedOn w:val="a4"/>
    <w:next w:val="afff8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fff8">
    <w:name w:val="Body Text"/>
    <w:basedOn w:val="a4"/>
    <w:pPr>
      <w:spacing w:after="140"/>
    </w:pPr>
  </w:style>
  <w:style w:type="paragraph" w:styleId="afff9">
    <w:name w:val="List"/>
    <w:basedOn w:val="afff8"/>
  </w:style>
  <w:style w:type="paragraph" w:styleId="afffa">
    <w:name w:val="caption"/>
    <w:basedOn w:val="a4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b">
    <w:name w:val="index heading"/>
    <w:basedOn w:val="afff7"/>
  </w:style>
  <w:style w:type="paragraph" w:styleId="affd">
    <w:name w:val="List Paragraph"/>
    <w:basedOn w:val="a4"/>
    <w:link w:val="affc"/>
    <w:uiPriority w:val="34"/>
    <w:qFormat/>
    <w:rsid w:val="00141D91"/>
    <w:pPr>
      <w:ind w:left="720"/>
      <w:contextualSpacing/>
    </w:pPr>
  </w:style>
  <w:style w:type="paragraph" w:styleId="aa">
    <w:name w:val="annotation text"/>
    <w:basedOn w:val="a4"/>
    <w:link w:val="a9"/>
    <w:qFormat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c">
    <w:name w:val="Balloon Text"/>
    <w:basedOn w:val="a4"/>
    <w:link w:val="ab"/>
    <w:semiHidden/>
    <w:unhideWhenUsed/>
    <w:qFormat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fc">
    <w:name w:val="Обычный+ без отступа"/>
    <w:basedOn w:val="a4"/>
    <w:qFormat/>
    <w:rsid w:val="000A41F8"/>
    <w:pPr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ffd">
    <w:name w:val="Таблица шапка"/>
    <w:basedOn w:val="a4"/>
    <w:qFormat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ffe">
    <w:name w:val="Текст таблицы"/>
    <w:basedOn w:val="a4"/>
    <w:qFormat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4"/>
    <w:qFormat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z w:val="28"/>
      <w:szCs w:val="20"/>
    </w:rPr>
  </w:style>
  <w:style w:type="paragraph" w:customStyle="1" w:styleId="a0">
    <w:name w:val="Подпункт"/>
    <w:basedOn w:val="a"/>
    <w:link w:val="13"/>
    <w:qFormat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qFormat/>
    <w:rsid w:val="00B5006B"/>
    <w:pPr>
      <w:numPr>
        <w:ilvl w:val="3"/>
      </w:numPr>
      <w:tabs>
        <w:tab w:val="left" w:pos="1134"/>
        <w:tab w:val="left" w:pos="1418"/>
      </w:tabs>
    </w:pPr>
  </w:style>
  <w:style w:type="paragraph" w:customStyle="1" w:styleId="a2">
    <w:name w:val="Подподподпункт"/>
    <w:basedOn w:val="a4"/>
    <w:qFormat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paragraph" w:customStyle="1" w:styleId="1">
    <w:name w:val="Пункт1"/>
    <w:basedOn w:val="a4"/>
    <w:qFormat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z w:val="28"/>
      <w:szCs w:val="28"/>
    </w:rPr>
  </w:style>
  <w:style w:type="paragraph" w:customStyle="1" w:styleId="33">
    <w:name w:val="Пункт_3"/>
    <w:basedOn w:val="a4"/>
    <w:uiPriority w:val="99"/>
    <w:qFormat/>
    <w:rsid w:val="00112EBD"/>
    <w:pPr>
      <w:tabs>
        <w:tab w:val="left" w:pos="1134"/>
      </w:tabs>
      <w:spacing w:after="0" w:line="360" w:lineRule="auto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16">
    <w:name w:val="toc 1"/>
    <w:basedOn w:val="a4"/>
    <w:next w:val="a4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24">
    <w:name w:val="toc 2"/>
    <w:basedOn w:val="a4"/>
    <w:next w:val="a4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paragraph" w:styleId="af">
    <w:name w:val="footnote text"/>
    <w:basedOn w:val="a4"/>
    <w:link w:val="ae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paragraph" w:customStyle="1" w:styleId="ConsPlusNormal0">
    <w:name w:val="ConsPlusNormal"/>
    <w:link w:val="ConsPlusNormal"/>
    <w:qFormat/>
    <w:rsid w:val="00192F26"/>
    <w:pPr>
      <w:widowControl w:val="0"/>
      <w:ind w:firstLine="720"/>
    </w:pPr>
    <w:rPr>
      <w:rFonts w:ascii="Arial" w:hAnsi="Arial" w:cs="Arial"/>
    </w:rPr>
  </w:style>
  <w:style w:type="paragraph" w:customStyle="1" w:styleId="affff">
    <w:name w:val="Таблица"/>
    <w:basedOn w:val="a4"/>
    <w:qFormat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7">
    <w:name w:val="Абзац списка1"/>
    <w:basedOn w:val="a4"/>
    <w:qFormat/>
    <w:rsid w:val="00192F26"/>
    <w:pPr>
      <w:ind w:left="720"/>
      <w:contextualSpacing/>
    </w:pPr>
  </w:style>
  <w:style w:type="paragraph" w:customStyle="1" w:styleId="afff">
    <w:name w:val="Колонтитул"/>
    <w:basedOn w:val="a4"/>
    <w:link w:val="affe"/>
    <w:qFormat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3">
    <w:name w:val="header"/>
    <w:basedOn w:val="a4"/>
    <w:link w:val="af2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footer"/>
    <w:basedOn w:val="a4"/>
    <w:link w:val="af4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paragraph" w:styleId="af8">
    <w:name w:val="Document Map"/>
    <w:basedOn w:val="a4"/>
    <w:link w:val="af7"/>
    <w:uiPriority w:val="99"/>
    <w:semiHidden/>
    <w:unhideWhenUsed/>
    <w:qFormat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ff0">
    <w:name w:val="Знак Знак Знак Знак Знак Знак Знак Знак Знак"/>
    <w:basedOn w:val="a4"/>
    <w:qFormat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ff1">
    <w:name w:val="No Spacing"/>
    <w:basedOn w:val="a4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customStyle="1" w:styleId="caption1">
    <w:name w:val="caption1"/>
    <w:basedOn w:val="a4"/>
    <w:next w:val="a4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4">
    <w:name w:val="Название1"/>
    <w:basedOn w:val="a4"/>
    <w:next w:val="a4"/>
    <w:link w:val="af9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afb">
    <w:name w:val="Subtitle"/>
    <w:basedOn w:val="a4"/>
    <w:next w:val="a4"/>
    <w:link w:val="afa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23">
    <w:name w:val="Quote"/>
    <w:basedOn w:val="a4"/>
    <w:next w:val="a4"/>
    <w:link w:val="22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paragraph" w:styleId="aff">
    <w:name w:val="Intense Quote"/>
    <w:basedOn w:val="a4"/>
    <w:next w:val="a4"/>
    <w:link w:val="afe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paragraph" w:styleId="affff2">
    <w:name w:val="TOC Heading"/>
    <w:basedOn w:val="10"/>
    <w:next w:val="a4"/>
    <w:uiPriority w:val="39"/>
    <w:qFormat/>
    <w:rsid w:val="00BB18D9"/>
    <w:pPr>
      <w:outlineLvl w:val="9"/>
    </w:pPr>
  </w:style>
  <w:style w:type="paragraph" w:styleId="aff6">
    <w:name w:val="E-mail Signature"/>
    <w:basedOn w:val="a4"/>
    <w:link w:val="aff5"/>
    <w:uiPriority w:val="99"/>
    <w:semiHidden/>
    <w:unhideWhenUsed/>
    <w:qFormat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affff3">
    <w:name w:val="Знак"/>
    <w:basedOn w:val="a4"/>
    <w:qFormat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8">
    <w:name w:val="annotation subject"/>
    <w:basedOn w:val="aa"/>
    <w:next w:val="aa"/>
    <w:link w:val="aff7"/>
    <w:semiHidden/>
    <w:qFormat/>
    <w:rsid w:val="00BB18D9"/>
    <w:rPr>
      <w:rFonts w:eastAsia="Calibri"/>
      <w:b/>
      <w:bCs/>
    </w:rPr>
  </w:style>
  <w:style w:type="paragraph" w:customStyle="1" w:styleId="3">
    <w:name w:val="Нумерованный список ур3"/>
    <w:basedOn w:val="a4"/>
    <w:qFormat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31">
    <w:name w:val="Список 31"/>
    <w:basedOn w:val="a4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4"/>
    <w:qFormat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f4">
    <w:name w:val="Normal (Web)"/>
    <w:basedOn w:val="a4"/>
    <w:uiPriority w:val="99"/>
    <w:qFormat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f5">
    <w:name w:val="Revision"/>
    <w:uiPriority w:val="99"/>
    <w:semiHidden/>
    <w:qFormat/>
    <w:rsid w:val="00BB18D9"/>
    <w:rPr>
      <w:rFonts w:ascii="Times New Roman" w:eastAsia="Calibri" w:hAnsi="Times New Roman"/>
      <w:sz w:val="24"/>
      <w:szCs w:val="24"/>
    </w:rPr>
  </w:style>
  <w:style w:type="paragraph" w:customStyle="1" w:styleId="34">
    <w:name w:val="Знак Знак3 Знак Знак"/>
    <w:basedOn w:val="a4"/>
    <w:qFormat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f6">
    <w:name w:val="Пункт"/>
    <w:basedOn w:val="a4"/>
    <w:qFormat/>
    <w:rsid w:val="00BB18D9"/>
    <w:pPr>
      <w:widowControl w:val="0"/>
      <w:tabs>
        <w:tab w:val="left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4"/>
    <w:qFormat/>
    <w:rsid w:val="00BB18D9"/>
    <w:pPr>
      <w:ind w:left="720"/>
      <w:contextualSpacing/>
    </w:pPr>
  </w:style>
  <w:style w:type="paragraph" w:styleId="affa">
    <w:name w:val="Body Text Indent"/>
    <w:basedOn w:val="a4"/>
    <w:link w:val="aff9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paragraph" w:customStyle="1" w:styleId="affff7">
    <w:name w:val="Знак Знак"/>
    <w:basedOn w:val="a4"/>
    <w:qFormat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5">
    <w:name w:val="toc 3"/>
    <w:basedOn w:val="a4"/>
    <w:next w:val="a4"/>
    <w:autoRedefine/>
    <w:uiPriority w:val="39"/>
    <w:unhideWhenUsed/>
    <w:rsid w:val="00BB55BA"/>
    <w:pPr>
      <w:spacing w:after="100"/>
      <w:ind w:left="440"/>
    </w:pPr>
  </w:style>
  <w:style w:type="paragraph" w:customStyle="1" w:styleId="62">
    <w:name w:val="Основной текст (6)"/>
    <w:basedOn w:val="a4"/>
    <w:link w:val="61"/>
    <w:qFormat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paragraph" w:customStyle="1" w:styleId="TableListParagraph">
    <w:name w:val="Table List Paragraph"/>
    <w:basedOn w:val="a4"/>
    <w:qFormat/>
    <w:rsid w:val="00A270F3"/>
    <w:pPr>
      <w:numPr>
        <w:numId w:val="29"/>
      </w:numPr>
      <w:tabs>
        <w:tab w:val="left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basedOn w:val="a4"/>
    <w:qFormat/>
    <w:rsid w:val="000753E1"/>
    <w:pPr>
      <w:spacing w:after="0" w:line="240" w:lineRule="auto"/>
    </w:pPr>
    <w:rPr>
      <w:rFonts w:ascii="Courier New" w:eastAsiaTheme="minorHAnsi" w:hAnsi="Courier New" w:cs="Courier New"/>
      <w:sz w:val="20"/>
      <w:szCs w:val="20"/>
    </w:rPr>
  </w:style>
  <w:style w:type="paragraph" w:customStyle="1" w:styleId="dt-p">
    <w:name w:val="dt-p"/>
    <w:basedOn w:val="a4"/>
    <w:qFormat/>
    <w:rsid w:val="00A05152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afff2">
    <w:name w:val="endnote text"/>
    <w:basedOn w:val="a4"/>
    <w:link w:val="afff1"/>
    <w:uiPriority w:val="99"/>
    <w:semiHidden/>
    <w:unhideWhenUsed/>
    <w:rsid w:val="00DC37DB"/>
    <w:pPr>
      <w:spacing w:after="0" w:line="240" w:lineRule="auto"/>
    </w:pPr>
    <w:rPr>
      <w:sz w:val="20"/>
      <w:szCs w:val="20"/>
    </w:rPr>
  </w:style>
  <w:style w:type="paragraph" w:customStyle="1" w:styleId="a3">
    <w:name w:val="РГ_номер текста табл"/>
    <w:basedOn w:val="affd"/>
    <w:link w:val="afff6"/>
    <w:qFormat/>
    <w:rsid w:val="00470434"/>
    <w:pPr>
      <w:numPr>
        <w:numId w:val="31"/>
      </w:numPr>
      <w:spacing w:after="0" w:line="240" w:lineRule="auto"/>
      <w:jc w:val="both"/>
    </w:pPr>
    <w:rPr>
      <w:rFonts w:asciiTheme="minorHAnsi" w:eastAsia="Calibri" w:hAnsiTheme="minorHAnsi" w:cstheme="minorHAnsi"/>
      <w:sz w:val="24"/>
      <w:lang w:eastAsia="en-US"/>
    </w:rPr>
  </w:style>
  <w:style w:type="paragraph" w:customStyle="1" w:styleId="11">
    <w:name w:val="1.1. таблица"/>
    <w:basedOn w:val="a3"/>
    <w:qFormat/>
    <w:rsid w:val="00470434"/>
    <w:pPr>
      <w:numPr>
        <w:ilvl w:val="1"/>
      </w:numPr>
      <w:ind w:left="1440" w:hanging="360"/>
    </w:pPr>
  </w:style>
  <w:style w:type="paragraph" w:customStyle="1" w:styleId="xmsolistparagraph">
    <w:name w:val="x_msolistparagraph"/>
    <w:basedOn w:val="a4"/>
    <w:qFormat/>
    <w:rsid w:val="001D51D9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ff8">
    <w:name w:val="Содержимое врезки"/>
    <w:basedOn w:val="a4"/>
    <w:qFormat/>
  </w:style>
  <w:style w:type="table" w:styleId="affff9">
    <w:name w:val="Table Grid"/>
    <w:basedOn w:val="a6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B1191-B641-49ED-9ACF-CE411A20A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2558</Words>
  <Characters>14582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17106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dc:description/>
  <cp:lastModifiedBy>Администратор</cp:lastModifiedBy>
  <cp:revision>3</cp:revision>
  <cp:lastPrinted>2021-07-09T09:18:00Z</cp:lastPrinted>
  <dcterms:created xsi:type="dcterms:W3CDTF">2026-06-02T00:28:00Z</dcterms:created>
  <dcterms:modified xsi:type="dcterms:W3CDTF">2026-06-02T00:33:00Z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